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85185" w14:textId="77777777" w:rsidR="00023CE4" w:rsidRDefault="00023CE4" w:rsidP="00023CE4">
      <w:pPr>
        <w:pStyle w:val="Brezrazmikov"/>
        <w:tabs>
          <w:tab w:val="center" w:pos="4536"/>
          <w:tab w:val="left" w:pos="7828"/>
        </w:tabs>
        <w:ind w:right="141"/>
        <w:rPr>
          <w:rFonts w:cs="Arial"/>
          <w:b/>
          <w:bCs/>
          <w:color w:val="4F81BD" w:themeColor="accent1"/>
          <w:sz w:val="32"/>
          <w:szCs w:val="32"/>
        </w:rPr>
      </w:pPr>
    </w:p>
    <w:p w14:paraId="54C9E457" w14:textId="666C875E" w:rsidR="00023CE4" w:rsidRPr="00600DE5" w:rsidRDefault="00023CE4" w:rsidP="00023CE4">
      <w:pPr>
        <w:pStyle w:val="Brezrazmikov"/>
        <w:tabs>
          <w:tab w:val="center" w:pos="4536"/>
          <w:tab w:val="left" w:pos="7828"/>
        </w:tabs>
        <w:ind w:right="141"/>
        <w:rPr>
          <w:rFonts w:cs="Arial"/>
          <w:b/>
          <w:bCs/>
          <w:color w:val="4F81BD" w:themeColor="accent1"/>
          <w:sz w:val="32"/>
          <w:szCs w:val="32"/>
          <w:lang w:val="en-GB"/>
        </w:rPr>
      </w:pPr>
      <w:r>
        <w:rPr>
          <w:noProof/>
          <w:lang w:val="sl-SI" w:eastAsia="sl-SI"/>
        </w:rPr>
        <w:drawing>
          <wp:inline distT="0" distB="0" distL="0" distR="0" wp14:anchorId="5B2CC56D" wp14:editId="5F9EC4DB">
            <wp:extent cx="1590732" cy="711200"/>
            <wp:effectExtent l="0" t="0" r="9525" b="0"/>
            <wp:docPr id="73" name="Image 7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30" cy="719962"/>
                    </a:xfrm>
                    <a:prstGeom prst="rect">
                      <a:avLst/>
                    </a:prstGeom>
                    <a:noFill/>
                    <a:ln>
                      <a:noFill/>
                    </a:ln>
                  </pic:spPr>
                </pic:pic>
              </a:graphicData>
            </a:graphic>
          </wp:inline>
        </w:drawing>
      </w:r>
      <w:r w:rsidRPr="00600DE5">
        <w:rPr>
          <w:rFonts w:cs="Arial"/>
          <w:b/>
          <w:bCs/>
          <w:color w:val="4F81BD" w:themeColor="accent1"/>
          <w:sz w:val="32"/>
          <w:szCs w:val="32"/>
          <w:lang w:val="en-GB"/>
        </w:rPr>
        <w:t xml:space="preserve">                                                        </w:t>
      </w:r>
      <w:r>
        <w:rPr>
          <w:noProof/>
          <w:lang w:val="sl-SI" w:eastAsia="sl-SI"/>
        </w:rPr>
        <w:drawing>
          <wp:inline distT="0" distB="0" distL="0" distR="0" wp14:anchorId="62B2F1B7" wp14:editId="05EFD1AD">
            <wp:extent cx="1490980" cy="756523"/>
            <wp:effectExtent l="0" t="0" r="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7664" cy="764989"/>
                    </a:xfrm>
                    <a:prstGeom prst="rect">
                      <a:avLst/>
                    </a:prstGeom>
                    <a:noFill/>
                    <a:ln>
                      <a:noFill/>
                    </a:ln>
                  </pic:spPr>
                </pic:pic>
              </a:graphicData>
            </a:graphic>
          </wp:inline>
        </w:drawing>
      </w:r>
    </w:p>
    <w:p w14:paraId="1E708864" w14:textId="7EFC8DED" w:rsidR="00661AD8" w:rsidRDefault="00661AD8" w:rsidP="00023CE4">
      <w:pPr>
        <w:pStyle w:val="Brezrazmikov"/>
        <w:tabs>
          <w:tab w:val="center" w:pos="4536"/>
          <w:tab w:val="left" w:pos="7828"/>
        </w:tabs>
        <w:ind w:right="141"/>
        <w:jc w:val="center"/>
        <w:rPr>
          <w:rFonts w:cs="Arial"/>
          <w:b/>
          <w:bCs/>
          <w:color w:val="089BA2"/>
          <w:sz w:val="32"/>
          <w:szCs w:val="32"/>
          <w:lang w:val="en-GB"/>
        </w:rPr>
      </w:pPr>
      <w:r w:rsidRPr="00600DE5">
        <w:rPr>
          <w:rFonts w:cs="Arial"/>
          <w:b/>
          <w:bCs/>
          <w:color w:val="089BA2"/>
          <w:sz w:val="32"/>
          <w:szCs w:val="32"/>
          <w:lang w:val="en-GB"/>
        </w:rPr>
        <w:t>STAGE</w:t>
      </w:r>
      <w:r w:rsidR="00FF2F59" w:rsidRPr="00600DE5">
        <w:rPr>
          <w:rFonts w:cs="Arial"/>
          <w:b/>
          <w:bCs/>
          <w:color w:val="089BA2"/>
          <w:sz w:val="32"/>
          <w:szCs w:val="32"/>
          <w:lang w:val="en-GB"/>
        </w:rPr>
        <w:t xml:space="preserve"> INTERNATIONA</w:t>
      </w:r>
      <w:r w:rsidR="00C139F1" w:rsidRPr="00600DE5">
        <w:rPr>
          <w:rFonts w:cs="Arial"/>
          <w:b/>
          <w:bCs/>
          <w:color w:val="089BA2"/>
          <w:sz w:val="32"/>
          <w:szCs w:val="32"/>
          <w:lang w:val="en-GB"/>
        </w:rPr>
        <w:t>L</w:t>
      </w:r>
      <w:r w:rsidR="003F25A9" w:rsidRPr="00600DE5">
        <w:rPr>
          <w:rFonts w:cs="Arial"/>
          <w:b/>
          <w:bCs/>
          <w:color w:val="089BA2"/>
          <w:sz w:val="32"/>
          <w:szCs w:val="32"/>
          <w:lang w:val="en-GB"/>
        </w:rPr>
        <w:t xml:space="preserve"> </w:t>
      </w:r>
    </w:p>
    <w:p w14:paraId="39DDBE46" w14:textId="77777777" w:rsidR="000556D0" w:rsidRPr="00600DE5" w:rsidRDefault="000556D0" w:rsidP="00023CE4">
      <w:pPr>
        <w:pStyle w:val="Brezrazmikov"/>
        <w:tabs>
          <w:tab w:val="center" w:pos="4536"/>
          <w:tab w:val="left" w:pos="7828"/>
        </w:tabs>
        <w:ind w:right="141"/>
        <w:jc w:val="center"/>
        <w:rPr>
          <w:b/>
          <w:i/>
          <w:color w:val="089BA2"/>
          <w:sz w:val="32"/>
          <w:szCs w:val="32"/>
          <w:lang w:val="en-GB"/>
        </w:rPr>
      </w:pPr>
    </w:p>
    <w:p w14:paraId="36C956A6" w14:textId="77777777" w:rsidR="00600DE5" w:rsidRPr="000556D0" w:rsidRDefault="00600DE5" w:rsidP="00600DE5">
      <w:pPr>
        <w:shd w:val="clear" w:color="auto" w:fill="FFFFFF"/>
        <w:spacing w:after="0" w:line="240" w:lineRule="auto"/>
        <w:textAlignment w:val="top"/>
        <w:rPr>
          <w:rFonts w:cs="Arial"/>
          <w:b/>
          <w:bCs/>
          <w:color w:val="089BA2"/>
          <w:sz w:val="20"/>
          <w:szCs w:val="20"/>
          <w:lang w:val="en-GB"/>
        </w:rPr>
      </w:pPr>
    </w:p>
    <w:p w14:paraId="650DFB37" w14:textId="43C4538B" w:rsidR="00600DE5" w:rsidRPr="000556D0" w:rsidRDefault="00600DE5" w:rsidP="00600DE5">
      <w:pPr>
        <w:shd w:val="clear" w:color="auto" w:fill="FFFFFF"/>
        <w:spacing w:after="0" w:line="240" w:lineRule="auto"/>
        <w:textAlignment w:val="top"/>
        <w:rPr>
          <w:rFonts w:cs="Arial"/>
          <w:b/>
          <w:bCs/>
          <w:color w:val="089BA2"/>
          <w:sz w:val="20"/>
          <w:szCs w:val="20"/>
          <w:lang w:val="en-GB"/>
        </w:rPr>
      </w:pPr>
      <w:r w:rsidRPr="000556D0">
        <w:rPr>
          <w:rFonts w:cs="Arial"/>
          <w:b/>
          <w:bCs/>
          <w:color w:val="089BA2"/>
          <w:sz w:val="20"/>
          <w:szCs w:val="20"/>
          <w:lang w:val="en-GB"/>
        </w:rPr>
        <w:t xml:space="preserve">PROGRAM: « STAGE INTERNATIONAL » </w:t>
      </w:r>
    </w:p>
    <w:p w14:paraId="646B4FCF" w14:textId="3C37F852" w:rsidR="00600DE5" w:rsidRDefault="00600DE5" w:rsidP="00600DE5">
      <w:pPr>
        <w:shd w:val="clear" w:color="auto" w:fill="FFFFFF" w:themeFill="background1"/>
        <w:spacing w:after="0" w:line="240" w:lineRule="auto"/>
        <w:jc w:val="both"/>
        <w:textAlignment w:val="top"/>
        <w:rPr>
          <w:rFonts w:cs="Arial"/>
          <w:sz w:val="20"/>
          <w:szCs w:val="20"/>
          <w:lang w:val="en-GB"/>
        </w:rPr>
      </w:pPr>
      <w:bookmarkStart w:id="0" w:name="_GoBack"/>
      <w:r>
        <w:rPr>
          <w:rFonts w:cs="Arial"/>
          <w:sz w:val="20"/>
          <w:szCs w:val="20"/>
          <w:lang w:val="en-GB"/>
        </w:rPr>
        <w:t>Since 1991, the Paris Bar organises a unique training program targeting young French speaking lawyers</w:t>
      </w:r>
      <w:r w:rsidR="00A13C5A">
        <w:rPr>
          <w:rFonts w:cs="Arial"/>
          <w:sz w:val="20"/>
          <w:szCs w:val="20"/>
          <w:lang w:val="en-GB"/>
        </w:rPr>
        <w:t>, i</w:t>
      </w:r>
      <w:r w:rsidR="00A13C5A" w:rsidRPr="00A13C5A">
        <w:rPr>
          <w:rFonts w:cs="Arial"/>
          <w:sz w:val="20"/>
          <w:szCs w:val="20"/>
          <w:lang w:val="en-GB"/>
        </w:rPr>
        <w:t xml:space="preserve">n partnership with the </w:t>
      </w:r>
      <w:r w:rsidR="00A13C5A" w:rsidRPr="00A13C5A">
        <w:rPr>
          <w:rFonts w:cs="Arial"/>
          <w:i/>
          <w:iCs/>
          <w:sz w:val="20"/>
          <w:szCs w:val="20"/>
          <w:lang w:val="en-GB"/>
        </w:rPr>
        <w:t>Ecole de Formation professionnelle des Barreaux du ressort de la cour d'appel de Paris</w:t>
      </w:r>
      <w:r w:rsidR="00A13C5A" w:rsidRPr="00A13C5A">
        <w:rPr>
          <w:rFonts w:cs="Arial"/>
          <w:sz w:val="20"/>
          <w:szCs w:val="20"/>
          <w:lang w:val="en-GB"/>
        </w:rPr>
        <w:t xml:space="preserve"> (EFB).</w:t>
      </w:r>
      <w:r>
        <w:rPr>
          <w:rFonts w:cs="Arial"/>
          <w:sz w:val="20"/>
          <w:szCs w:val="20"/>
          <w:lang w:val="en-GB"/>
        </w:rPr>
        <w:t xml:space="preserve"> The "</w:t>
      </w:r>
      <w:r>
        <w:rPr>
          <w:rFonts w:cs="Arial"/>
          <w:i/>
          <w:sz w:val="20"/>
          <w:szCs w:val="20"/>
          <w:lang w:val="en-GB"/>
        </w:rPr>
        <w:t>Stage International</w:t>
      </w:r>
      <w:r>
        <w:rPr>
          <w:rFonts w:cs="Arial"/>
          <w:sz w:val="20"/>
          <w:szCs w:val="20"/>
          <w:lang w:val="en-GB"/>
        </w:rPr>
        <w:t>" brings together in Paris, during two months of theoretical and practical training, young French speaking lawyers, selected by the Paris Bar from among applications received each year from all over the world. Th</w:t>
      </w:r>
      <w:r w:rsidR="00A13C5A">
        <w:rPr>
          <w:rFonts w:cs="Arial"/>
          <w:sz w:val="20"/>
          <w:szCs w:val="20"/>
          <w:lang w:val="en-GB"/>
        </w:rPr>
        <w:t>is</w:t>
      </w:r>
      <w:r>
        <w:rPr>
          <w:rFonts w:cs="Arial"/>
          <w:sz w:val="20"/>
          <w:szCs w:val="20"/>
          <w:lang w:val="en-GB"/>
        </w:rPr>
        <w:t xml:space="preserve"> program </w:t>
      </w:r>
      <w:r w:rsidR="00A13C5A">
        <w:rPr>
          <w:rFonts w:cs="Arial"/>
          <w:sz w:val="20"/>
          <w:szCs w:val="20"/>
          <w:lang w:val="en-GB"/>
        </w:rPr>
        <w:t>is</w:t>
      </w:r>
      <w:r>
        <w:rPr>
          <w:rFonts w:cs="Arial"/>
          <w:sz w:val="20"/>
          <w:szCs w:val="20"/>
          <w:lang w:val="en-GB"/>
        </w:rPr>
        <w:t xml:space="preserve"> organised in cooperation with the foreign bar associations and supported by some French Embassies abroad.</w:t>
      </w:r>
    </w:p>
    <w:bookmarkEnd w:id="0"/>
    <w:p w14:paraId="03E1A872" w14:textId="77777777" w:rsidR="00600DE5" w:rsidRDefault="00600DE5" w:rsidP="00600DE5">
      <w:pPr>
        <w:pStyle w:val="Brezrazmikov"/>
        <w:shd w:val="clear" w:color="auto" w:fill="FFFFFF" w:themeFill="background1"/>
        <w:rPr>
          <w:rFonts w:cs="Arial"/>
          <w:sz w:val="20"/>
          <w:szCs w:val="20"/>
          <w:lang w:val="en-GB"/>
        </w:rPr>
      </w:pPr>
    </w:p>
    <w:p w14:paraId="0307D4A4" w14:textId="77777777" w:rsidR="00600DE5" w:rsidRPr="000556D0" w:rsidRDefault="00600DE5" w:rsidP="00600DE5">
      <w:pPr>
        <w:pStyle w:val="Brezrazmikov"/>
        <w:shd w:val="clear" w:color="auto" w:fill="FFFFFF" w:themeFill="background1"/>
        <w:rPr>
          <w:rFonts w:cs="Arial"/>
          <w:color w:val="089BA2"/>
          <w:sz w:val="20"/>
          <w:szCs w:val="20"/>
          <w:lang w:val="en-GB"/>
        </w:rPr>
      </w:pPr>
      <w:r w:rsidRPr="000556D0">
        <w:rPr>
          <w:rFonts w:eastAsia="Times New Roman" w:cs="Arial"/>
          <w:b/>
          <w:bCs/>
          <w:color w:val="089BA2"/>
          <w:sz w:val="20"/>
          <w:szCs w:val="20"/>
          <w:lang w:val="en-GB"/>
        </w:rPr>
        <w:t>WHEN ?</w:t>
      </w:r>
    </w:p>
    <w:p w14:paraId="540C926D" w14:textId="6AE8B9B3" w:rsidR="00600DE5" w:rsidRDefault="00600DE5" w:rsidP="00A13C5A">
      <w:pPr>
        <w:shd w:val="clear" w:color="auto" w:fill="FFFFFF" w:themeFill="background1"/>
        <w:spacing w:after="0" w:line="240" w:lineRule="auto"/>
        <w:jc w:val="both"/>
        <w:textAlignment w:val="top"/>
        <w:rPr>
          <w:rFonts w:eastAsia="Times New Roman" w:cs="Arial"/>
          <w:sz w:val="20"/>
          <w:szCs w:val="20"/>
          <w:lang w:val="en-GB"/>
        </w:rPr>
      </w:pPr>
      <w:r w:rsidRPr="00A13C5A">
        <w:rPr>
          <w:rFonts w:eastAsia="Times New Roman" w:cs="Arial"/>
          <w:sz w:val="20"/>
          <w:szCs w:val="20"/>
          <w:lang w:val="en-GB"/>
        </w:rPr>
        <w:t xml:space="preserve">The </w:t>
      </w:r>
      <w:r w:rsidRPr="00A13C5A">
        <w:rPr>
          <w:rFonts w:eastAsia="Times New Roman" w:cs="Arial"/>
          <w:i/>
          <w:sz w:val="20"/>
          <w:szCs w:val="20"/>
          <w:lang w:val="en-GB"/>
        </w:rPr>
        <w:t>Stage international</w:t>
      </w:r>
      <w:r w:rsidRPr="00A13C5A">
        <w:rPr>
          <w:rFonts w:eastAsia="Times New Roman" w:cs="Arial"/>
          <w:sz w:val="20"/>
          <w:szCs w:val="20"/>
          <w:lang w:val="en-GB"/>
        </w:rPr>
        <w:t xml:space="preserve"> </w:t>
      </w:r>
      <w:r w:rsidR="003A42FA">
        <w:rPr>
          <w:rFonts w:eastAsia="Times New Roman" w:cs="Arial"/>
          <w:sz w:val="20"/>
          <w:szCs w:val="20"/>
          <w:lang w:val="en-GB"/>
        </w:rPr>
        <w:t xml:space="preserve">takes place every year </w:t>
      </w:r>
      <w:r w:rsidR="009D5CBB">
        <w:rPr>
          <w:rFonts w:eastAsia="Times New Roman" w:cs="Arial"/>
          <w:sz w:val="20"/>
          <w:szCs w:val="20"/>
          <w:lang w:val="en-GB"/>
        </w:rPr>
        <w:t>in</w:t>
      </w:r>
      <w:r w:rsidRPr="00A13C5A">
        <w:rPr>
          <w:rFonts w:eastAsia="Times New Roman" w:cs="Arial"/>
          <w:sz w:val="20"/>
          <w:szCs w:val="20"/>
          <w:lang w:val="en-GB"/>
        </w:rPr>
        <w:t xml:space="preserve"> October </w:t>
      </w:r>
      <w:r w:rsidR="009D5CBB">
        <w:rPr>
          <w:rFonts w:eastAsia="Times New Roman" w:cs="Arial"/>
          <w:sz w:val="20"/>
          <w:szCs w:val="20"/>
          <w:lang w:val="en-GB"/>
        </w:rPr>
        <w:t xml:space="preserve">and </w:t>
      </w:r>
      <w:r w:rsidRPr="00A13C5A">
        <w:rPr>
          <w:rFonts w:eastAsia="Times New Roman" w:cs="Arial"/>
          <w:sz w:val="20"/>
          <w:szCs w:val="20"/>
          <w:lang w:val="en-GB"/>
        </w:rPr>
        <w:t>November</w:t>
      </w:r>
      <w:r w:rsidR="00A13C5A">
        <w:rPr>
          <w:rFonts w:eastAsia="Times New Roman" w:cs="Arial"/>
          <w:sz w:val="20"/>
          <w:szCs w:val="20"/>
          <w:lang w:val="en-GB"/>
        </w:rPr>
        <w:t xml:space="preserve"> </w:t>
      </w:r>
      <w:r w:rsidR="00A13C5A" w:rsidRPr="00A13C5A">
        <w:rPr>
          <w:rFonts w:eastAsia="Times New Roman" w:cs="Arial"/>
          <w:sz w:val="20"/>
          <w:szCs w:val="20"/>
          <w:lang w:val="en-GB"/>
        </w:rPr>
        <w:t>(8 weeks).</w:t>
      </w:r>
    </w:p>
    <w:p w14:paraId="627B3039" w14:textId="364EF4DB" w:rsidR="00BF6E01" w:rsidRPr="00A13C5A" w:rsidRDefault="00BF6E01" w:rsidP="00A13C5A">
      <w:pPr>
        <w:shd w:val="clear" w:color="auto" w:fill="FFFFFF" w:themeFill="background1"/>
        <w:spacing w:after="0" w:line="240" w:lineRule="auto"/>
        <w:jc w:val="both"/>
        <w:textAlignment w:val="top"/>
        <w:rPr>
          <w:rFonts w:eastAsia="Times New Roman" w:cs="Arial"/>
          <w:sz w:val="20"/>
          <w:szCs w:val="20"/>
          <w:lang w:val="en-GB"/>
        </w:rPr>
      </w:pPr>
      <w:r w:rsidRPr="00BF6E01">
        <w:rPr>
          <w:rFonts w:eastAsia="Times New Roman" w:cs="Arial"/>
          <w:sz w:val="20"/>
          <w:szCs w:val="20"/>
          <w:lang w:val="en-GB"/>
        </w:rPr>
        <w:t>In 2025, it will be held from Monday 6 October to Friday 28 November.</w:t>
      </w:r>
    </w:p>
    <w:p w14:paraId="7C1E1D95" w14:textId="77777777" w:rsidR="00600DE5" w:rsidRDefault="00600DE5" w:rsidP="00600DE5">
      <w:pPr>
        <w:shd w:val="clear" w:color="auto" w:fill="FFFFFF" w:themeFill="background1"/>
        <w:spacing w:after="0" w:line="240" w:lineRule="auto"/>
        <w:jc w:val="both"/>
        <w:textAlignment w:val="top"/>
        <w:rPr>
          <w:rFonts w:eastAsiaTheme="minorHAnsi" w:cs="Arial"/>
          <w:sz w:val="20"/>
          <w:szCs w:val="20"/>
          <w:lang w:val="en-GB"/>
        </w:rPr>
      </w:pPr>
    </w:p>
    <w:p w14:paraId="2A61D5D7"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bCs/>
          <w:color w:val="089BA2"/>
          <w:sz w:val="20"/>
          <w:szCs w:val="20"/>
          <w:lang w:val="en-GB"/>
        </w:rPr>
      </w:pPr>
      <w:r w:rsidRPr="000556D0">
        <w:rPr>
          <w:rFonts w:eastAsia="Times New Roman" w:cs="Arial"/>
          <w:b/>
          <w:bCs/>
          <w:color w:val="089BA2"/>
          <w:sz w:val="20"/>
          <w:szCs w:val="20"/>
          <w:lang w:val="en-GB"/>
        </w:rPr>
        <w:t>WHY?</w:t>
      </w:r>
    </w:p>
    <w:p w14:paraId="0655701A" w14:textId="7561E132"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r>
        <w:rPr>
          <w:rFonts w:eastAsia="Times New Roman" w:cs="Arial"/>
          <w:sz w:val="20"/>
          <w:szCs w:val="20"/>
          <w:lang w:val="en-GB"/>
        </w:rPr>
        <w:t>The « </w:t>
      </w:r>
      <w:r>
        <w:rPr>
          <w:rFonts w:eastAsia="Times New Roman" w:cs="Arial"/>
          <w:i/>
          <w:sz w:val="20"/>
          <w:szCs w:val="20"/>
          <w:lang w:val="en-GB"/>
        </w:rPr>
        <w:t>Stage International</w:t>
      </w:r>
      <w:r>
        <w:rPr>
          <w:rFonts w:eastAsia="Times New Roman" w:cs="Arial"/>
          <w:sz w:val="20"/>
          <w:szCs w:val="20"/>
          <w:lang w:val="en-GB"/>
        </w:rPr>
        <w:t xml:space="preserve"> » </w:t>
      </w:r>
      <w:r w:rsidR="00A13C5A">
        <w:rPr>
          <w:rFonts w:eastAsia="Times New Roman" w:cs="Arial"/>
          <w:sz w:val="20"/>
          <w:szCs w:val="20"/>
          <w:lang w:val="en-GB"/>
        </w:rPr>
        <w:t xml:space="preserve">is </w:t>
      </w:r>
      <w:r>
        <w:rPr>
          <w:rFonts w:cs="Arial"/>
          <w:sz w:val="20"/>
          <w:szCs w:val="20"/>
          <w:lang w:val="en-GB"/>
        </w:rPr>
        <w:t xml:space="preserve">first and foremost an encounter between lawyers in an international and fraternal atmosphere; they are an opportunity to compare practices and establish lasting bonds of friendship and business. </w:t>
      </w:r>
    </w:p>
    <w:p w14:paraId="16BA4481" w14:textId="77777777" w:rsidR="00600DE5" w:rsidRDefault="00600DE5" w:rsidP="00600DE5">
      <w:pPr>
        <w:pStyle w:val="Brezrazmikov"/>
        <w:shd w:val="clear" w:color="auto" w:fill="FFFFFF" w:themeFill="background1"/>
        <w:rPr>
          <w:rFonts w:eastAsia="Times New Roman" w:cs="Arial"/>
          <w:sz w:val="20"/>
          <w:szCs w:val="20"/>
          <w:lang w:val="en-GB"/>
        </w:rPr>
      </w:pPr>
      <w:r>
        <w:rPr>
          <w:rFonts w:eastAsia="Times New Roman" w:cs="Arial"/>
          <w:sz w:val="20"/>
          <w:szCs w:val="20"/>
          <w:lang w:val="en-GB"/>
        </w:rPr>
        <w:t xml:space="preserve">Objectives: </w:t>
      </w:r>
    </w:p>
    <w:p w14:paraId="02E2BF0A" w14:textId="77777777" w:rsidR="00600DE5" w:rsidRDefault="00600DE5" w:rsidP="00600DE5">
      <w:pPr>
        <w:pStyle w:val="Brezrazmikov"/>
        <w:shd w:val="clear" w:color="auto" w:fill="FFFFFF" w:themeFill="background1"/>
        <w:rPr>
          <w:rFonts w:eastAsiaTheme="minorHAnsi" w:cs="Arial"/>
          <w:sz w:val="20"/>
          <w:szCs w:val="20"/>
          <w:lang w:val="en-GB" w:eastAsia="en-US"/>
        </w:rPr>
      </w:pPr>
      <w:r>
        <w:rPr>
          <w:rFonts w:eastAsiaTheme="minorHAnsi" w:cs="Arial"/>
          <w:sz w:val="20"/>
          <w:szCs w:val="20"/>
          <w:lang w:val="en-GB" w:eastAsia="en-US"/>
        </w:rPr>
        <w:t>- Strengthen relations between the bars who can recommend participants;</w:t>
      </w:r>
      <w:r>
        <w:rPr>
          <w:rFonts w:eastAsiaTheme="minorHAnsi" w:cs="Arial"/>
          <w:sz w:val="20"/>
          <w:szCs w:val="20"/>
          <w:lang w:val="en-GB" w:eastAsia="en-US"/>
        </w:rPr>
        <w:br/>
        <w:t>- Create a network through the lawyers and firms who participated in the program;</w:t>
      </w:r>
      <w:r>
        <w:rPr>
          <w:rFonts w:eastAsiaTheme="minorHAnsi" w:cs="Arial"/>
          <w:sz w:val="20"/>
          <w:szCs w:val="20"/>
          <w:lang w:val="en-GB" w:eastAsia="en-US"/>
        </w:rPr>
        <w:br/>
        <w:t>- Promote the exchange of legal experience and knowledge as well as the practice of comparative law.</w:t>
      </w:r>
    </w:p>
    <w:p w14:paraId="4FC7A29F"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eastAsia="en-US"/>
        </w:rPr>
      </w:pPr>
    </w:p>
    <w:p w14:paraId="38B68C40"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bCs/>
          <w:color w:val="089BA2"/>
          <w:sz w:val="20"/>
          <w:szCs w:val="20"/>
          <w:lang w:val="en-GB"/>
        </w:rPr>
      </w:pPr>
      <w:r w:rsidRPr="000556D0">
        <w:rPr>
          <w:rFonts w:eastAsia="Times New Roman" w:cs="Arial"/>
          <w:b/>
          <w:bCs/>
          <w:color w:val="089BA2"/>
          <w:sz w:val="20"/>
          <w:szCs w:val="20"/>
          <w:lang w:val="en-GB"/>
        </w:rPr>
        <w:t>WHO?</w:t>
      </w:r>
    </w:p>
    <w:p w14:paraId="4E2F3F9A" w14:textId="6DFA0B23" w:rsidR="00600DE5" w:rsidRDefault="00600DE5" w:rsidP="00600DE5">
      <w:pPr>
        <w:shd w:val="clear" w:color="auto" w:fill="FFFFFF" w:themeFill="background1"/>
        <w:spacing w:after="0" w:line="240" w:lineRule="auto"/>
        <w:jc w:val="both"/>
        <w:textAlignment w:val="top"/>
        <w:rPr>
          <w:rFonts w:eastAsiaTheme="minorHAnsi" w:cs="Arial"/>
          <w:sz w:val="20"/>
          <w:szCs w:val="20"/>
          <w:lang w:val="en-GB"/>
        </w:rPr>
      </w:pPr>
      <w:r>
        <w:rPr>
          <w:rFonts w:cs="Arial"/>
          <w:sz w:val="20"/>
          <w:szCs w:val="20"/>
          <w:lang w:val="en-GB"/>
        </w:rPr>
        <w:t xml:space="preserve">This program is intended for </w:t>
      </w:r>
      <w:r w:rsidR="00031470">
        <w:rPr>
          <w:rFonts w:cs="Arial"/>
          <w:sz w:val="20"/>
          <w:szCs w:val="20"/>
          <w:lang w:val="en-GB"/>
        </w:rPr>
        <w:t xml:space="preserve">French speaking </w:t>
      </w:r>
      <w:r>
        <w:rPr>
          <w:rFonts w:cs="Arial"/>
          <w:sz w:val="20"/>
          <w:szCs w:val="20"/>
          <w:lang w:val="en-GB"/>
        </w:rPr>
        <w:t>young lawyers (up to 40 years)</w:t>
      </w:r>
      <w:r w:rsidR="00031470">
        <w:rPr>
          <w:rFonts w:cs="Arial"/>
          <w:sz w:val="20"/>
          <w:szCs w:val="20"/>
          <w:lang w:val="en-GB"/>
        </w:rPr>
        <w:t xml:space="preserve"> </w:t>
      </w:r>
      <w:r>
        <w:rPr>
          <w:rFonts w:cs="Arial"/>
          <w:sz w:val="20"/>
          <w:szCs w:val="20"/>
          <w:lang w:val="en-GB"/>
        </w:rPr>
        <w:t>of any nationality willing to discover the practice of French law through quality education and a discovery of professional practice in Parisian volunteers law firms. These lawyers must have civil liability insurance; have a good knowledge of French.</w:t>
      </w:r>
    </w:p>
    <w:p w14:paraId="05A7D44F"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p>
    <w:p w14:paraId="12889A9E"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color w:val="089BA2"/>
          <w:sz w:val="20"/>
          <w:szCs w:val="20"/>
          <w:lang w:val="en-GB"/>
        </w:rPr>
      </w:pPr>
      <w:r w:rsidRPr="000556D0">
        <w:rPr>
          <w:rFonts w:eastAsia="Times New Roman" w:cs="Arial"/>
          <w:b/>
          <w:color w:val="089BA2"/>
          <w:sz w:val="20"/>
          <w:szCs w:val="20"/>
          <w:lang w:val="en-GB"/>
        </w:rPr>
        <w:t xml:space="preserve">WHAT? </w:t>
      </w:r>
    </w:p>
    <w:p w14:paraId="1DA0508E" w14:textId="0845A87C" w:rsidR="00600DE5" w:rsidRDefault="00A13C5A" w:rsidP="00600DE5">
      <w:pPr>
        <w:shd w:val="clear" w:color="auto" w:fill="FFFFFF" w:themeFill="background1"/>
        <w:spacing w:after="0" w:line="240" w:lineRule="auto"/>
        <w:jc w:val="both"/>
        <w:textAlignment w:val="top"/>
        <w:rPr>
          <w:rFonts w:eastAsiaTheme="minorHAnsi" w:cs="Arial"/>
          <w:sz w:val="20"/>
          <w:szCs w:val="20"/>
          <w:lang w:val="en-GB"/>
        </w:rPr>
      </w:pPr>
      <w:r w:rsidRPr="000556D0">
        <w:rPr>
          <w:rFonts w:cs="Arial"/>
          <w:b/>
          <w:bCs/>
          <w:sz w:val="20"/>
          <w:szCs w:val="20"/>
          <w:lang w:val="en-GB"/>
        </w:rPr>
        <w:t>Introduction to the French legal system</w:t>
      </w:r>
      <w:r w:rsidR="00600DE5" w:rsidRPr="000556D0">
        <w:rPr>
          <w:rFonts w:cs="Arial"/>
          <w:b/>
          <w:bCs/>
          <w:sz w:val="20"/>
          <w:szCs w:val="20"/>
          <w:lang w:val="en-GB"/>
        </w:rPr>
        <w:t>:</w:t>
      </w:r>
      <w:r w:rsidR="00600DE5">
        <w:rPr>
          <w:rFonts w:cs="Arial"/>
          <w:sz w:val="20"/>
          <w:szCs w:val="20"/>
          <w:lang w:val="en-GB"/>
        </w:rPr>
        <w:t xml:space="preserve"> during the first month, the participants benefit from a training to enable them to apprehend in a practical way the French legal system and its procedures in civil, criminal and commercial matters</w:t>
      </w:r>
      <w:r w:rsidR="0045139D">
        <w:rPr>
          <w:rFonts w:cs="Arial"/>
          <w:sz w:val="20"/>
          <w:szCs w:val="20"/>
          <w:lang w:val="en-GB"/>
        </w:rPr>
        <w:t xml:space="preserve">, </w:t>
      </w:r>
      <w:r w:rsidR="0045139D" w:rsidRPr="0045139D">
        <w:rPr>
          <w:rFonts w:cs="Arial"/>
          <w:sz w:val="20"/>
          <w:szCs w:val="20"/>
          <w:lang w:val="en-GB"/>
        </w:rPr>
        <w:t xml:space="preserve">but also sessions dedicated to professional ethics </w:t>
      </w:r>
      <w:r w:rsidR="0045139D">
        <w:rPr>
          <w:rFonts w:cs="Arial"/>
          <w:sz w:val="20"/>
          <w:szCs w:val="20"/>
          <w:lang w:val="en-GB"/>
        </w:rPr>
        <w:t>or</w:t>
      </w:r>
      <w:r w:rsidR="0045139D" w:rsidRPr="0045139D">
        <w:rPr>
          <w:rFonts w:cs="Arial"/>
          <w:sz w:val="20"/>
          <w:szCs w:val="20"/>
          <w:lang w:val="en-GB"/>
        </w:rPr>
        <w:t xml:space="preserve"> new challenges facing the profession, such as new technologies and anti-corruption</w:t>
      </w:r>
      <w:r w:rsidR="00600DE5">
        <w:rPr>
          <w:rFonts w:cs="Arial"/>
          <w:sz w:val="20"/>
          <w:szCs w:val="20"/>
          <w:lang w:val="en-GB"/>
        </w:rPr>
        <w:t xml:space="preserve">. </w:t>
      </w:r>
      <w:r w:rsidR="0045139D" w:rsidRPr="0045139D">
        <w:rPr>
          <w:rFonts w:cs="Arial"/>
          <w:sz w:val="20"/>
          <w:szCs w:val="20"/>
          <w:lang w:val="en-GB"/>
        </w:rPr>
        <w:t xml:space="preserve">This dynamic, interactive course is focused on practical learning for current professionals. </w:t>
      </w:r>
      <w:r w:rsidR="00600DE5">
        <w:rPr>
          <w:rFonts w:cs="Arial"/>
          <w:sz w:val="20"/>
          <w:szCs w:val="20"/>
          <w:lang w:val="en-GB"/>
        </w:rPr>
        <w:t xml:space="preserve">They discover the daily reality of the </w:t>
      </w:r>
      <w:r w:rsidR="00600DE5">
        <w:rPr>
          <w:rFonts w:cs="Arial"/>
          <w:i/>
          <w:sz w:val="20"/>
          <w:szCs w:val="20"/>
          <w:lang w:val="en-GB"/>
        </w:rPr>
        <w:t>Palais de Justice</w:t>
      </w:r>
      <w:r w:rsidR="00600DE5">
        <w:rPr>
          <w:rFonts w:cs="Arial"/>
          <w:sz w:val="20"/>
          <w:szCs w:val="20"/>
          <w:lang w:val="en-GB"/>
        </w:rPr>
        <w:t xml:space="preserve"> by going regularly to hearings, visit the major French institutions and discover the European Law</w:t>
      </w:r>
      <w:r w:rsidR="0045139D">
        <w:rPr>
          <w:rFonts w:cs="Arial"/>
          <w:sz w:val="20"/>
          <w:szCs w:val="20"/>
          <w:lang w:val="en-GB"/>
        </w:rPr>
        <w:t xml:space="preserve"> </w:t>
      </w:r>
      <w:r w:rsidR="0045139D" w:rsidRPr="0045139D">
        <w:rPr>
          <w:rFonts w:cs="Arial"/>
          <w:sz w:val="20"/>
          <w:szCs w:val="20"/>
          <w:lang w:val="en-GB"/>
        </w:rPr>
        <w:t>during an immersive experience</w:t>
      </w:r>
      <w:r w:rsidR="00600DE5">
        <w:rPr>
          <w:rFonts w:cs="Arial"/>
          <w:sz w:val="20"/>
          <w:szCs w:val="20"/>
          <w:lang w:val="en-GB"/>
        </w:rPr>
        <w:t>.</w:t>
      </w:r>
    </w:p>
    <w:p w14:paraId="2A3F110F" w14:textId="76D3FDE8" w:rsidR="00600DE5" w:rsidRDefault="000556D0" w:rsidP="00600DE5">
      <w:pPr>
        <w:shd w:val="clear" w:color="auto" w:fill="FFFFFF" w:themeFill="background1"/>
        <w:spacing w:after="0" w:line="240" w:lineRule="auto"/>
        <w:jc w:val="both"/>
        <w:textAlignment w:val="top"/>
        <w:rPr>
          <w:rFonts w:cs="Arial"/>
          <w:sz w:val="20"/>
          <w:szCs w:val="20"/>
          <w:lang w:val="en-GB"/>
        </w:rPr>
      </w:pPr>
      <w:r w:rsidRPr="000556D0">
        <w:rPr>
          <w:rFonts w:cs="Arial"/>
          <w:b/>
          <w:sz w:val="20"/>
          <w:szCs w:val="20"/>
          <w:lang w:val="en-GB"/>
        </w:rPr>
        <w:t>Immersion in the life of a Parisian law firm</w:t>
      </w:r>
      <w:r w:rsidR="00600DE5">
        <w:rPr>
          <w:rFonts w:cs="Arial"/>
          <w:b/>
          <w:sz w:val="20"/>
          <w:szCs w:val="20"/>
          <w:lang w:val="en-GB"/>
        </w:rPr>
        <w:t>:</w:t>
      </w:r>
      <w:r w:rsidR="00600DE5">
        <w:rPr>
          <w:rFonts w:cs="Arial"/>
          <w:sz w:val="20"/>
          <w:szCs w:val="20"/>
          <w:lang w:val="en-GB"/>
        </w:rPr>
        <w:t xml:space="preserve"> during the second month, they have the opportunity to be at the heart of the Parisian legal life alongside Parisian volunteers’ lawyers.</w:t>
      </w:r>
    </w:p>
    <w:p w14:paraId="507E2C23" w14:textId="77777777" w:rsidR="00600DE5" w:rsidRDefault="00600DE5" w:rsidP="00600DE5">
      <w:pPr>
        <w:shd w:val="clear" w:color="auto" w:fill="FFFFFF" w:themeFill="background1"/>
        <w:spacing w:after="0" w:line="240" w:lineRule="auto"/>
        <w:jc w:val="both"/>
        <w:textAlignment w:val="top"/>
        <w:rPr>
          <w:rFonts w:eastAsia="Times New Roman" w:cs="Arial"/>
          <w:sz w:val="20"/>
          <w:szCs w:val="20"/>
          <w:lang w:val="en-GB"/>
        </w:rPr>
      </w:pPr>
    </w:p>
    <w:p w14:paraId="137023B1" w14:textId="77777777" w:rsidR="00600DE5" w:rsidRPr="000556D0" w:rsidRDefault="00600DE5" w:rsidP="00600DE5">
      <w:pPr>
        <w:shd w:val="clear" w:color="auto" w:fill="FFFFFF" w:themeFill="background1"/>
        <w:spacing w:after="0" w:line="240" w:lineRule="auto"/>
        <w:jc w:val="both"/>
        <w:textAlignment w:val="top"/>
        <w:rPr>
          <w:rFonts w:eastAsia="Times New Roman" w:cs="Arial"/>
          <w:b/>
          <w:color w:val="089BA2"/>
          <w:sz w:val="20"/>
          <w:szCs w:val="20"/>
          <w:lang w:val="en-GB"/>
        </w:rPr>
      </w:pPr>
      <w:r w:rsidRPr="000556D0">
        <w:rPr>
          <w:rFonts w:eastAsia="Times New Roman" w:cs="Arial"/>
          <w:b/>
          <w:color w:val="089BA2"/>
          <w:sz w:val="20"/>
          <w:szCs w:val="20"/>
          <w:lang w:val="en-GB"/>
        </w:rPr>
        <w:t xml:space="preserve">APPLICATION FORM: </w:t>
      </w:r>
    </w:p>
    <w:p w14:paraId="77831447" w14:textId="4A97C6DA" w:rsidR="00600DE5" w:rsidRDefault="00600DE5" w:rsidP="00600DE5">
      <w:pPr>
        <w:shd w:val="clear" w:color="auto" w:fill="FFFFFF" w:themeFill="background1"/>
        <w:spacing w:after="0" w:line="240" w:lineRule="auto"/>
        <w:jc w:val="both"/>
        <w:textAlignment w:val="top"/>
        <w:rPr>
          <w:rFonts w:cs="Arial"/>
          <w:sz w:val="20"/>
          <w:szCs w:val="20"/>
          <w:lang w:val="en-GB"/>
        </w:rPr>
      </w:pPr>
      <w:r>
        <w:rPr>
          <w:rFonts w:cs="Arial"/>
          <w:sz w:val="20"/>
          <w:szCs w:val="20"/>
          <w:lang w:val="en-GB"/>
        </w:rPr>
        <w:t>Applications should include the following documents:</w:t>
      </w:r>
      <w:r w:rsidR="000556D0">
        <w:rPr>
          <w:rFonts w:eastAsiaTheme="minorHAnsi" w:cs="Arial"/>
          <w:sz w:val="20"/>
          <w:szCs w:val="20"/>
          <w:lang w:val="en-GB"/>
        </w:rPr>
        <w:t xml:space="preserve"> </w:t>
      </w:r>
      <w:r>
        <w:rPr>
          <w:rFonts w:cs="Arial"/>
          <w:sz w:val="20"/>
          <w:szCs w:val="20"/>
          <w:lang w:val="en-GB"/>
        </w:rPr>
        <w:t xml:space="preserve">a curriculum vitae in French, a motivation letter in French, a photograph, a copy of the passport and a certificate of registration at the bar </w:t>
      </w:r>
      <w:r w:rsidR="00FA5841">
        <w:rPr>
          <w:rFonts w:cs="Arial"/>
          <w:sz w:val="20"/>
          <w:szCs w:val="20"/>
          <w:lang w:val="en-GB"/>
        </w:rPr>
        <w:t xml:space="preserve">of the current year. </w:t>
      </w:r>
    </w:p>
    <w:p w14:paraId="3BB481B9" w14:textId="16E15899" w:rsidR="00230E71" w:rsidRDefault="00230E71" w:rsidP="00600DE5">
      <w:pPr>
        <w:shd w:val="clear" w:color="auto" w:fill="FFFFFF" w:themeFill="background1"/>
        <w:spacing w:after="0" w:line="240" w:lineRule="auto"/>
        <w:jc w:val="both"/>
        <w:textAlignment w:val="top"/>
        <w:rPr>
          <w:rFonts w:cs="Arial"/>
          <w:sz w:val="20"/>
          <w:szCs w:val="20"/>
          <w:lang w:val="en-GB"/>
        </w:rPr>
      </w:pPr>
    </w:p>
    <w:p w14:paraId="5E109682" w14:textId="1560E587" w:rsidR="00230E71" w:rsidRPr="00230E71" w:rsidRDefault="00230E71" w:rsidP="00600DE5">
      <w:pPr>
        <w:shd w:val="clear" w:color="auto" w:fill="FFFFFF" w:themeFill="background1"/>
        <w:spacing w:after="0" w:line="240" w:lineRule="auto"/>
        <w:jc w:val="both"/>
        <w:textAlignment w:val="top"/>
        <w:rPr>
          <w:rStyle w:val="Hiperpovezava"/>
          <w:rFonts w:eastAsiaTheme="minorHAnsi" w:cs="Arial"/>
          <w:b/>
          <w:bCs/>
          <w:color w:val="auto"/>
          <w:sz w:val="20"/>
          <w:szCs w:val="20"/>
          <w:u w:val="none"/>
          <w:lang w:val="en-GB"/>
        </w:rPr>
      </w:pPr>
      <w:r w:rsidRPr="00230E71">
        <w:rPr>
          <w:rStyle w:val="Hiperpovezava"/>
          <w:rFonts w:eastAsiaTheme="minorHAnsi" w:cs="Arial"/>
          <w:b/>
          <w:bCs/>
          <w:color w:val="auto"/>
          <w:sz w:val="20"/>
          <w:szCs w:val="20"/>
          <w:u w:val="none"/>
          <w:lang w:val="en-GB"/>
        </w:rPr>
        <w:t xml:space="preserve">Registration until April </w:t>
      </w:r>
      <w:r w:rsidR="004C2F6C">
        <w:rPr>
          <w:rStyle w:val="Hiperpovezava"/>
          <w:rFonts w:eastAsiaTheme="minorHAnsi" w:cs="Arial"/>
          <w:b/>
          <w:bCs/>
          <w:color w:val="auto"/>
          <w:sz w:val="20"/>
          <w:szCs w:val="20"/>
          <w:u w:val="none"/>
          <w:lang w:val="en-GB"/>
        </w:rPr>
        <w:t>16</w:t>
      </w:r>
      <w:r w:rsidRPr="00230E71">
        <w:rPr>
          <w:rStyle w:val="Hiperpovezava"/>
          <w:rFonts w:eastAsiaTheme="minorHAnsi" w:cs="Arial"/>
          <w:b/>
          <w:bCs/>
          <w:color w:val="auto"/>
          <w:sz w:val="20"/>
          <w:szCs w:val="20"/>
          <w:u w:val="none"/>
          <w:lang w:val="en-GB"/>
        </w:rPr>
        <w:t>, 202</w:t>
      </w:r>
      <w:r w:rsidR="0045139D">
        <w:rPr>
          <w:rStyle w:val="Hiperpovezava"/>
          <w:rFonts w:eastAsiaTheme="minorHAnsi" w:cs="Arial"/>
          <w:b/>
          <w:bCs/>
          <w:color w:val="auto"/>
          <w:sz w:val="20"/>
          <w:szCs w:val="20"/>
          <w:u w:val="none"/>
          <w:lang w:val="en-GB"/>
        </w:rPr>
        <w:t>5</w:t>
      </w:r>
      <w:r w:rsidRPr="00230E71">
        <w:rPr>
          <w:rStyle w:val="Hiperpovezava"/>
          <w:rFonts w:eastAsiaTheme="minorHAnsi" w:cs="Arial"/>
          <w:b/>
          <w:bCs/>
          <w:color w:val="auto"/>
          <w:sz w:val="20"/>
          <w:szCs w:val="20"/>
          <w:u w:val="none"/>
          <w:lang w:val="en-GB"/>
        </w:rPr>
        <w:t xml:space="preserve"> via the dedicated website.</w:t>
      </w:r>
    </w:p>
    <w:p w14:paraId="04916B4D" w14:textId="5CBDC912" w:rsidR="00083C1C" w:rsidRPr="00BF6E01" w:rsidRDefault="00083C1C" w:rsidP="000556D0">
      <w:pPr>
        <w:pStyle w:val="Brezrazmikov"/>
        <w:shd w:val="clear" w:color="auto" w:fill="FFFFFF" w:themeFill="background1"/>
        <w:ind w:right="141"/>
        <w:jc w:val="both"/>
        <w:rPr>
          <w:rFonts w:eastAsia="Times New Roman"/>
          <w:lang w:val="en-US"/>
        </w:rPr>
      </w:pPr>
    </w:p>
    <w:p w14:paraId="7B186404" w14:textId="628029E1" w:rsidR="00083C1C" w:rsidRPr="00BF6E01" w:rsidRDefault="00083C1C" w:rsidP="00083C1C">
      <w:pPr>
        <w:pStyle w:val="BiPSignataireFonction"/>
        <w:jc w:val="both"/>
        <w:rPr>
          <w:rFonts w:asciiTheme="minorHAnsi" w:hAnsiTheme="minorHAnsi" w:cstheme="minorHAnsi"/>
          <w:sz w:val="20"/>
          <w:szCs w:val="20"/>
          <w:lang w:val="en-US"/>
        </w:rPr>
      </w:pPr>
      <w:r>
        <w:rPr>
          <w:b/>
          <w:color w:val="089BA2"/>
          <w:sz w:val="20"/>
          <w:szCs w:val="20"/>
          <w:lang w:val="en-GB"/>
        </w:rPr>
        <w:t>WEB PAGE AND REGISTRATION SITE</w:t>
      </w:r>
      <w:r w:rsidRPr="00BF6E01">
        <w:rPr>
          <w:rFonts w:asciiTheme="minorHAnsi" w:hAnsiTheme="minorHAnsi" w:cstheme="minorHAnsi"/>
          <w:sz w:val="20"/>
          <w:szCs w:val="20"/>
          <w:lang w:val="en-US"/>
        </w:rPr>
        <w:t xml:space="preserve"> : </w:t>
      </w:r>
      <w:hyperlink r:id="rId10" w:history="1">
        <w:r w:rsidRPr="00BF6E01">
          <w:rPr>
            <w:rStyle w:val="Hiperpovezava"/>
            <w:rFonts w:asciiTheme="minorHAnsi" w:hAnsiTheme="minorHAnsi" w:cstheme="minorHAnsi"/>
            <w:sz w:val="20"/>
            <w:szCs w:val="20"/>
            <w:lang w:val="en-US"/>
          </w:rPr>
          <w:t>https://www.avocatparis.org/stage-international</w:t>
        </w:r>
      </w:hyperlink>
      <w:r w:rsidRPr="00BF6E01">
        <w:rPr>
          <w:rFonts w:asciiTheme="minorHAnsi" w:hAnsiTheme="minorHAnsi" w:cstheme="minorHAnsi"/>
          <w:sz w:val="20"/>
          <w:szCs w:val="20"/>
          <w:lang w:val="en-US"/>
        </w:rPr>
        <w:t xml:space="preserve"> </w:t>
      </w:r>
    </w:p>
    <w:p w14:paraId="405EE2DA" w14:textId="77777777" w:rsidR="00230E71" w:rsidRDefault="00230E71" w:rsidP="00230E71">
      <w:pPr>
        <w:shd w:val="clear" w:color="auto" w:fill="FFFFFF" w:themeFill="background1"/>
        <w:spacing w:after="0" w:line="240" w:lineRule="auto"/>
        <w:jc w:val="both"/>
        <w:textAlignment w:val="top"/>
        <w:rPr>
          <w:lang w:val="en-GB"/>
        </w:rPr>
      </w:pPr>
    </w:p>
    <w:p w14:paraId="61457323" w14:textId="706A1C8D" w:rsidR="00230E71" w:rsidRPr="00230E71" w:rsidRDefault="00230E71" w:rsidP="00230E71">
      <w:pPr>
        <w:pStyle w:val="Brezrazmikov"/>
        <w:shd w:val="clear" w:color="auto" w:fill="FFFFFF" w:themeFill="background1"/>
        <w:ind w:right="141"/>
        <w:jc w:val="both"/>
        <w:rPr>
          <w:rFonts w:eastAsia="Times New Roman"/>
        </w:rPr>
      </w:pPr>
      <w:bookmarkStart w:id="1" w:name="_Hlk134717903"/>
      <w:r w:rsidRPr="000556D0">
        <w:rPr>
          <w:rFonts w:ascii="Calibri" w:hAnsi="Calibri" w:cs="Calibri"/>
          <w:b/>
          <w:color w:val="089BA2"/>
          <w:sz w:val="20"/>
          <w:szCs w:val="20"/>
          <w:lang w:val="en-GB"/>
        </w:rPr>
        <w:t xml:space="preserve">CONTACT: </w:t>
      </w:r>
      <w:bookmarkEnd w:id="1"/>
      <w:r>
        <w:rPr>
          <w:rFonts w:eastAsia="Times New Roman"/>
        </w:rPr>
        <w:fldChar w:fldCharType="begin"/>
      </w:r>
      <w:r>
        <w:rPr>
          <w:rFonts w:eastAsia="Times New Roman"/>
        </w:rPr>
        <w:instrText xml:space="preserve"> HYPERLINK "mailto:stageinternational@avocatparis.org" </w:instrText>
      </w:r>
      <w:r>
        <w:rPr>
          <w:rFonts w:eastAsia="Times New Roman"/>
        </w:rPr>
        <w:fldChar w:fldCharType="separate"/>
      </w:r>
      <w:r w:rsidRPr="00257C98">
        <w:rPr>
          <w:rStyle w:val="Hiperpovezava"/>
          <w:rFonts w:eastAsia="Times New Roman"/>
        </w:rPr>
        <w:t>stageinternational@avocatparis.org</w:t>
      </w:r>
      <w:r>
        <w:rPr>
          <w:rFonts w:eastAsia="Times New Roman"/>
        </w:rPr>
        <w:fldChar w:fldCharType="end"/>
      </w:r>
      <w:r>
        <w:rPr>
          <w:rFonts w:eastAsia="Times New Roman"/>
        </w:rPr>
        <w:t xml:space="preserve"> </w:t>
      </w:r>
    </w:p>
    <w:p w14:paraId="52F55BA6" w14:textId="77777777" w:rsidR="00083C1C" w:rsidRPr="000556D0" w:rsidRDefault="00083C1C" w:rsidP="000556D0">
      <w:pPr>
        <w:pStyle w:val="Brezrazmikov"/>
        <w:shd w:val="clear" w:color="auto" w:fill="FFFFFF" w:themeFill="background1"/>
        <w:ind w:right="141"/>
        <w:jc w:val="both"/>
        <w:rPr>
          <w:rFonts w:ascii="Calibri" w:hAnsi="Calibri" w:cs="Calibri"/>
          <w:bCs/>
          <w:color w:val="000000" w:themeColor="text1"/>
          <w:sz w:val="20"/>
          <w:szCs w:val="20"/>
          <w:lang w:val="en-GB"/>
        </w:rPr>
      </w:pPr>
    </w:p>
    <w:p w14:paraId="237AEC80" w14:textId="77777777" w:rsidR="000556D0" w:rsidRPr="000556D0" w:rsidRDefault="000556D0" w:rsidP="000556D0">
      <w:pPr>
        <w:pStyle w:val="Brezrazmikov"/>
        <w:shd w:val="clear" w:color="auto" w:fill="FFFFFF" w:themeFill="background1"/>
        <w:ind w:right="141"/>
        <w:jc w:val="both"/>
        <w:rPr>
          <w:rFonts w:ascii="Calibri" w:hAnsi="Calibri" w:cs="Calibri"/>
          <w:b/>
          <w:color w:val="089BA2"/>
          <w:sz w:val="20"/>
          <w:szCs w:val="20"/>
          <w:lang w:val="en-GB"/>
        </w:rPr>
      </w:pPr>
    </w:p>
    <w:p w14:paraId="50D5BD69" w14:textId="3FB85762" w:rsidR="00A13C5A" w:rsidRPr="00A13C5A" w:rsidRDefault="00A13C5A" w:rsidP="00023CE4">
      <w:pPr>
        <w:pStyle w:val="Brezrazmikov"/>
        <w:shd w:val="clear" w:color="auto" w:fill="FFFFFF" w:themeFill="background1"/>
        <w:ind w:right="141"/>
        <w:jc w:val="both"/>
        <w:rPr>
          <w:rFonts w:ascii="Calibri" w:hAnsi="Calibri" w:cs="Calibri"/>
          <w:b/>
          <w:color w:val="089BA2"/>
          <w:sz w:val="20"/>
          <w:szCs w:val="20"/>
          <w:lang w:val="en-GB"/>
        </w:rPr>
      </w:pPr>
    </w:p>
    <w:sectPr w:rsidR="00A13C5A" w:rsidRPr="00A13C5A" w:rsidSect="00887DCF">
      <w:pgSz w:w="11906" w:h="16838"/>
      <w:pgMar w:top="731"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FB8A" w14:textId="77777777" w:rsidR="001E6BED" w:rsidRDefault="001E6BED" w:rsidP="00760879">
      <w:pPr>
        <w:spacing w:after="0" w:line="240" w:lineRule="auto"/>
      </w:pPr>
      <w:r>
        <w:separator/>
      </w:r>
    </w:p>
  </w:endnote>
  <w:endnote w:type="continuationSeparator" w:id="0">
    <w:p w14:paraId="208A20FB" w14:textId="77777777" w:rsidR="001E6BED" w:rsidRDefault="001E6BED" w:rsidP="0076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529B6" w14:textId="77777777" w:rsidR="001E6BED" w:rsidRDefault="001E6BED" w:rsidP="00760879">
      <w:pPr>
        <w:spacing w:after="0" w:line="240" w:lineRule="auto"/>
      </w:pPr>
      <w:r>
        <w:separator/>
      </w:r>
    </w:p>
  </w:footnote>
  <w:footnote w:type="continuationSeparator" w:id="0">
    <w:p w14:paraId="0ECF51A1" w14:textId="77777777" w:rsidR="001E6BED" w:rsidRDefault="001E6BED" w:rsidP="0076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997"/>
    <w:multiLevelType w:val="hybridMultilevel"/>
    <w:tmpl w:val="2E001E36"/>
    <w:lvl w:ilvl="0" w:tplc="E806B966">
      <w:numFmt w:val="bullet"/>
      <w:lvlText w:val="-"/>
      <w:lvlJc w:val="left"/>
      <w:pPr>
        <w:ind w:left="720" w:hanging="360"/>
      </w:pPr>
      <w:rPr>
        <w:rFonts w:ascii="Calibri" w:eastAsiaTheme="minorEastAsia"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866B5"/>
    <w:multiLevelType w:val="hybridMultilevel"/>
    <w:tmpl w:val="D6F642BE"/>
    <w:lvl w:ilvl="0" w:tplc="F814B74C">
      <w:start w:val="1"/>
      <w:numFmt w:val="bullet"/>
      <w:lvlText w:val="•"/>
      <w:lvlJc w:val="left"/>
      <w:pPr>
        <w:tabs>
          <w:tab w:val="num" w:pos="720"/>
        </w:tabs>
        <w:ind w:left="720" w:hanging="360"/>
      </w:pPr>
      <w:rPr>
        <w:rFonts w:ascii="Arial" w:hAnsi="Arial" w:hint="default"/>
      </w:rPr>
    </w:lvl>
    <w:lvl w:ilvl="1" w:tplc="8D3E06CC" w:tentative="1">
      <w:start w:val="1"/>
      <w:numFmt w:val="bullet"/>
      <w:lvlText w:val="•"/>
      <w:lvlJc w:val="left"/>
      <w:pPr>
        <w:tabs>
          <w:tab w:val="num" w:pos="1440"/>
        </w:tabs>
        <w:ind w:left="1440" w:hanging="360"/>
      </w:pPr>
      <w:rPr>
        <w:rFonts w:ascii="Arial" w:hAnsi="Arial" w:hint="default"/>
      </w:rPr>
    </w:lvl>
    <w:lvl w:ilvl="2" w:tplc="072C7D7C" w:tentative="1">
      <w:start w:val="1"/>
      <w:numFmt w:val="bullet"/>
      <w:lvlText w:val="•"/>
      <w:lvlJc w:val="left"/>
      <w:pPr>
        <w:tabs>
          <w:tab w:val="num" w:pos="2160"/>
        </w:tabs>
        <w:ind w:left="2160" w:hanging="360"/>
      </w:pPr>
      <w:rPr>
        <w:rFonts w:ascii="Arial" w:hAnsi="Arial" w:hint="default"/>
      </w:rPr>
    </w:lvl>
    <w:lvl w:ilvl="3" w:tplc="A02C45F8" w:tentative="1">
      <w:start w:val="1"/>
      <w:numFmt w:val="bullet"/>
      <w:lvlText w:val="•"/>
      <w:lvlJc w:val="left"/>
      <w:pPr>
        <w:tabs>
          <w:tab w:val="num" w:pos="2880"/>
        </w:tabs>
        <w:ind w:left="2880" w:hanging="360"/>
      </w:pPr>
      <w:rPr>
        <w:rFonts w:ascii="Arial" w:hAnsi="Arial" w:hint="default"/>
      </w:rPr>
    </w:lvl>
    <w:lvl w:ilvl="4" w:tplc="AE744BF0" w:tentative="1">
      <w:start w:val="1"/>
      <w:numFmt w:val="bullet"/>
      <w:lvlText w:val="•"/>
      <w:lvlJc w:val="left"/>
      <w:pPr>
        <w:tabs>
          <w:tab w:val="num" w:pos="3600"/>
        </w:tabs>
        <w:ind w:left="3600" w:hanging="360"/>
      </w:pPr>
      <w:rPr>
        <w:rFonts w:ascii="Arial" w:hAnsi="Arial" w:hint="default"/>
      </w:rPr>
    </w:lvl>
    <w:lvl w:ilvl="5" w:tplc="931AD518" w:tentative="1">
      <w:start w:val="1"/>
      <w:numFmt w:val="bullet"/>
      <w:lvlText w:val="•"/>
      <w:lvlJc w:val="left"/>
      <w:pPr>
        <w:tabs>
          <w:tab w:val="num" w:pos="4320"/>
        </w:tabs>
        <w:ind w:left="4320" w:hanging="360"/>
      </w:pPr>
      <w:rPr>
        <w:rFonts w:ascii="Arial" w:hAnsi="Arial" w:hint="default"/>
      </w:rPr>
    </w:lvl>
    <w:lvl w:ilvl="6" w:tplc="7D64CB7A" w:tentative="1">
      <w:start w:val="1"/>
      <w:numFmt w:val="bullet"/>
      <w:lvlText w:val="•"/>
      <w:lvlJc w:val="left"/>
      <w:pPr>
        <w:tabs>
          <w:tab w:val="num" w:pos="5040"/>
        </w:tabs>
        <w:ind w:left="5040" w:hanging="360"/>
      </w:pPr>
      <w:rPr>
        <w:rFonts w:ascii="Arial" w:hAnsi="Arial" w:hint="default"/>
      </w:rPr>
    </w:lvl>
    <w:lvl w:ilvl="7" w:tplc="80825FEE" w:tentative="1">
      <w:start w:val="1"/>
      <w:numFmt w:val="bullet"/>
      <w:lvlText w:val="•"/>
      <w:lvlJc w:val="left"/>
      <w:pPr>
        <w:tabs>
          <w:tab w:val="num" w:pos="5760"/>
        </w:tabs>
        <w:ind w:left="5760" w:hanging="360"/>
      </w:pPr>
      <w:rPr>
        <w:rFonts w:ascii="Arial" w:hAnsi="Arial" w:hint="default"/>
      </w:rPr>
    </w:lvl>
    <w:lvl w:ilvl="8" w:tplc="ABE05D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E5CEA"/>
    <w:multiLevelType w:val="hybridMultilevel"/>
    <w:tmpl w:val="89FC1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6447CC"/>
    <w:multiLevelType w:val="hybridMultilevel"/>
    <w:tmpl w:val="42226BE4"/>
    <w:lvl w:ilvl="0" w:tplc="0812F1A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160CD"/>
    <w:multiLevelType w:val="hybridMultilevel"/>
    <w:tmpl w:val="00A06C00"/>
    <w:lvl w:ilvl="0" w:tplc="73FE447E">
      <w:numFmt w:val="bullet"/>
      <w:lvlText w:val="-"/>
      <w:lvlJc w:val="left"/>
      <w:pPr>
        <w:ind w:left="-491" w:hanging="360"/>
      </w:pPr>
      <w:rPr>
        <w:rFonts w:ascii="Calibri" w:eastAsiaTheme="minorEastAsia" w:hAnsi="Calibri" w:cstheme="minorBidi" w:hint="default"/>
        <w:color w:val="auto"/>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5" w15:restartNumberingAfterBreak="0">
    <w:nsid w:val="1D877680"/>
    <w:multiLevelType w:val="hybridMultilevel"/>
    <w:tmpl w:val="B3D22CB2"/>
    <w:lvl w:ilvl="0" w:tplc="03041E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661619"/>
    <w:multiLevelType w:val="hybridMultilevel"/>
    <w:tmpl w:val="EBA81BC6"/>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C780F"/>
    <w:multiLevelType w:val="hybridMultilevel"/>
    <w:tmpl w:val="76C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24039"/>
    <w:multiLevelType w:val="hybridMultilevel"/>
    <w:tmpl w:val="F4A0694E"/>
    <w:lvl w:ilvl="0" w:tplc="5D889EEA">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2EA756A"/>
    <w:multiLevelType w:val="hybridMultilevel"/>
    <w:tmpl w:val="4C0A96A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E96C9B"/>
    <w:multiLevelType w:val="hybridMultilevel"/>
    <w:tmpl w:val="9AE60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957F2D"/>
    <w:multiLevelType w:val="hybridMultilevel"/>
    <w:tmpl w:val="2466DD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953EC"/>
    <w:multiLevelType w:val="hybridMultilevel"/>
    <w:tmpl w:val="5966F318"/>
    <w:lvl w:ilvl="0" w:tplc="84A4014E">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17022"/>
    <w:multiLevelType w:val="hybridMultilevel"/>
    <w:tmpl w:val="15AA5EAE"/>
    <w:lvl w:ilvl="0" w:tplc="BA807414">
      <w:start w:val="1"/>
      <w:numFmt w:val="bullet"/>
      <w:lvlText w:val=""/>
      <w:lvlJc w:val="left"/>
      <w:pPr>
        <w:tabs>
          <w:tab w:val="num" w:pos="720"/>
        </w:tabs>
        <w:ind w:left="720" w:hanging="360"/>
      </w:pPr>
      <w:rPr>
        <w:rFonts w:ascii="Wingdings" w:hAnsi="Wingdings" w:hint="default"/>
      </w:rPr>
    </w:lvl>
    <w:lvl w:ilvl="1" w:tplc="C78AAFA0">
      <w:start w:val="1512"/>
      <w:numFmt w:val="bullet"/>
      <w:lvlText w:val="•"/>
      <w:lvlJc w:val="left"/>
      <w:pPr>
        <w:tabs>
          <w:tab w:val="num" w:pos="1440"/>
        </w:tabs>
        <w:ind w:left="1440" w:hanging="360"/>
      </w:pPr>
      <w:rPr>
        <w:rFonts w:ascii="Arial" w:hAnsi="Arial" w:hint="default"/>
      </w:rPr>
    </w:lvl>
    <w:lvl w:ilvl="2" w:tplc="18AA75F6" w:tentative="1">
      <w:start w:val="1"/>
      <w:numFmt w:val="bullet"/>
      <w:lvlText w:val=""/>
      <w:lvlJc w:val="left"/>
      <w:pPr>
        <w:tabs>
          <w:tab w:val="num" w:pos="2160"/>
        </w:tabs>
        <w:ind w:left="2160" w:hanging="360"/>
      </w:pPr>
      <w:rPr>
        <w:rFonts w:ascii="Wingdings" w:hAnsi="Wingdings" w:hint="default"/>
      </w:rPr>
    </w:lvl>
    <w:lvl w:ilvl="3" w:tplc="DC404578" w:tentative="1">
      <w:start w:val="1"/>
      <w:numFmt w:val="bullet"/>
      <w:lvlText w:val=""/>
      <w:lvlJc w:val="left"/>
      <w:pPr>
        <w:tabs>
          <w:tab w:val="num" w:pos="2880"/>
        </w:tabs>
        <w:ind w:left="2880" w:hanging="360"/>
      </w:pPr>
      <w:rPr>
        <w:rFonts w:ascii="Wingdings" w:hAnsi="Wingdings" w:hint="default"/>
      </w:rPr>
    </w:lvl>
    <w:lvl w:ilvl="4" w:tplc="8708DB8E" w:tentative="1">
      <w:start w:val="1"/>
      <w:numFmt w:val="bullet"/>
      <w:lvlText w:val=""/>
      <w:lvlJc w:val="left"/>
      <w:pPr>
        <w:tabs>
          <w:tab w:val="num" w:pos="3600"/>
        </w:tabs>
        <w:ind w:left="3600" w:hanging="360"/>
      </w:pPr>
      <w:rPr>
        <w:rFonts w:ascii="Wingdings" w:hAnsi="Wingdings" w:hint="default"/>
      </w:rPr>
    </w:lvl>
    <w:lvl w:ilvl="5" w:tplc="7FF2DAA0" w:tentative="1">
      <w:start w:val="1"/>
      <w:numFmt w:val="bullet"/>
      <w:lvlText w:val=""/>
      <w:lvlJc w:val="left"/>
      <w:pPr>
        <w:tabs>
          <w:tab w:val="num" w:pos="4320"/>
        </w:tabs>
        <w:ind w:left="4320" w:hanging="360"/>
      </w:pPr>
      <w:rPr>
        <w:rFonts w:ascii="Wingdings" w:hAnsi="Wingdings" w:hint="default"/>
      </w:rPr>
    </w:lvl>
    <w:lvl w:ilvl="6" w:tplc="A4D60EE2" w:tentative="1">
      <w:start w:val="1"/>
      <w:numFmt w:val="bullet"/>
      <w:lvlText w:val=""/>
      <w:lvlJc w:val="left"/>
      <w:pPr>
        <w:tabs>
          <w:tab w:val="num" w:pos="5040"/>
        </w:tabs>
        <w:ind w:left="5040" w:hanging="360"/>
      </w:pPr>
      <w:rPr>
        <w:rFonts w:ascii="Wingdings" w:hAnsi="Wingdings" w:hint="default"/>
      </w:rPr>
    </w:lvl>
    <w:lvl w:ilvl="7" w:tplc="7730120E" w:tentative="1">
      <w:start w:val="1"/>
      <w:numFmt w:val="bullet"/>
      <w:lvlText w:val=""/>
      <w:lvlJc w:val="left"/>
      <w:pPr>
        <w:tabs>
          <w:tab w:val="num" w:pos="5760"/>
        </w:tabs>
        <w:ind w:left="5760" w:hanging="360"/>
      </w:pPr>
      <w:rPr>
        <w:rFonts w:ascii="Wingdings" w:hAnsi="Wingdings" w:hint="default"/>
      </w:rPr>
    </w:lvl>
    <w:lvl w:ilvl="8" w:tplc="EE0022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D1F4B"/>
    <w:multiLevelType w:val="hybridMultilevel"/>
    <w:tmpl w:val="F54C2010"/>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0B13BB"/>
    <w:multiLevelType w:val="hybridMultilevel"/>
    <w:tmpl w:val="3E1C3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834F3C"/>
    <w:multiLevelType w:val="multilevel"/>
    <w:tmpl w:val="D10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B092B"/>
    <w:multiLevelType w:val="hybridMultilevel"/>
    <w:tmpl w:val="5FF0EA6A"/>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252E0B"/>
    <w:multiLevelType w:val="hybridMultilevel"/>
    <w:tmpl w:val="127A2E84"/>
    <w:lvl w:ilvl="0" w:tplc="CE620B7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70401B08"/>
    <w:multiLevelType w:val="hybridMultilevel"/>
    <w:tmpl w:val="8F763C5E"/>
    <w:lvl w:ilvl="0" w:tplc="5D889EE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3E0050"/>
    <w:multiLevelType w:val="hybridMultilevel"/>
    <w:tmpl w:val="7012F8BC"/>
    <w:lvl w:ilvl="0" w:tplc="140A3908">
      <w:start w:val="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646A2"/>
    <w:multiLevelType w:val="hybridMultilevel"/>
    <w:tmpl w:val="15A47304"/>
    <w:lvl w:ilvl="0" w:tplc="F5846F68">
      <w:start w:val="1"/>
      <w:numFmt w:val="bullet"/>
      <w:lvlText w:val=""/>
      <w:lvlJc w:val="left"/>
      <w:pPr>
        <w:tabs>
          <w:tab w:val="num" w:pos="720"/>
        </w:tabs>
        <w:ind w:left="720" w:hanging="360"/>
      </w:pPr>
      <w:rPr>
        <w:rFonts w:ascii="Wingdings" w:hAnsi="Wingdings" w:hint="default"/>
      </w:rPr>
    </w:lvl>
    <w:lvl w:ilvl="1" w:tplc="876491AE" w:tentative="1">
      <w:start w:val="1"/>
      <w:numFmt w:val="bullet"/>
      <w:lvlText w:val=""/>
      <w:lvlJc w:val="left"/>
      <w:pPr>
        <w:tabs>
          <w:tab w:val="num" w:pos="1440"/>
        </w:tabs>
        <w:ind w:left="1440" w:hanging="360"/>
      </w:pPr>
      <w:rPr>
        <w:rFonts w:ascii="Wingdings" w:hAnsi="Wingdings" w:hint="default"/>
      </w:rPr>
    </w:lvl>
    <w:lvl w:ilvl="2" w:tplc="22AC851C" w:tentative="1">
      <w:start w:val="1"/>
      <w:numFmt w:val="bullet"/>
      <w:lvlText w:val=""/>
      <w:lvlJc w:val="left"/>
      <w:pPr>
        <w:tabs>
          <w:tab w:val="num" w:pos="2160"/>
        </w:tabs>
        <w:ind w:left="2160" w:hanging="360"/>
      </w:pPr>
      <w:rPr>
        <w:rFonts w:ascii="Wingdings" w:hAnsi="Wingdings" w:hint="default"/>
      </w:rPr>
    </w:lvl>
    <w:lvl w:ilvl="3" w:tplc="E8709D12" w:tentative="1">
      <w:start w:val="1"/>
      <w:numFmt w:val="bullet"/>
      <w:lvlText w:val=""/>
      <w:lvlJc w:val="left"/>
      <w:pPr>
        <w:tabs>
          <w:tab w:val="num" w:pos="2880"/>
        </w:tabs>
        <w:ind w:left="2880" w:hanging="360"/>
      </w:pPr>
      <w:rPr>
        <w:rFonts w:ascii="Wingdings" w:hAnsi="Wingdings" w:hint="default"/>
      </w:rPr>
    </w:lvl>
    <w:lvl w:ilvl="4" w:tplc="31F03F50" w:tentative="1">
      <w:start w:val="1"/>
      <w:numFmt w:val="bullet"/>
      <w:lvlText w:val=""/>
      <w:lvlJc w:val="left"/>
      <w:pPr>
        <w:tabs>
          <w:tab w:val="num" w:pos="3600"/>
        </w:tabs>
        <w:ind w:left="3600" w:hanging="360"/>
      </w:pPr>
      <w:rPr>
        <w:rFonts w:ascii="Wingdings" w:hAnsi="Wingdings" w:hint="default"/>
      </w:rPr>
    </w:lvl>
    <w:lvl w:ilvl="5" w:tplc="45A067B4" w:tentative="1">
      <w:start w:val="1"/>
      <w:numFmt w:val="bullet"/>
      <w:lvlText w:val=""/>
      <w:lvlJc w:val="left"/>
      <w:pPr>
        <w:tabs>
          <w:tab w:val="num" w:pos="4320"/>
        </w:tabs>
        <w:ind w:left="4320" w:hanging="360"/>
      </w:pPr>
      <w:rPr>
        <w:rFonts w:ascii="Wingdings" w:hAnsi="Wingdings" w:hint="default"/>
      </w:rPr>
    </w:lvl>
    <w:lvl w:ilvl="6" w:tplc="C6A89B58" w:tentative="1">
      <w:start w:val="1"/>
      <w:numFmt w:val="bullet"/>
      <w:lvlText w:val=""/>
      <w:lvlJc w:val="left"/>
      <w:pPr>
        <w:tabs>
          <w:tab w:val="num" w:pos="5040"/>
        </w:tabs>
        <w:ind w:left="5040" w:hanging="360"/>
      </w:pPr>
      <w:rPr>
        <w:rFonts w:ascii="Wingdings" w:hAnsi="Wingdings" w:hint="default"/>
      </w:rPr>
    </w:lvl>
    <w:lvl w:ilvl="7" w:tplc="F97CB0DC" w:tentative="1">
      <w:start w:val="1"/>
      <w:numFmt w:val="bullet"/>
      <w:lvlText w:val=""/>
      <w:lvlJc w:val="left"/>
      <w:pPr>
        <w:tabs>
          <w:tab w:val="num" w:pos="5760"/>
        </w:tabs>
        <w:ind w:left="5760" w:hanging="360"/>
      </w:pPr>
      <w:rPr>
        <w:rFonts w:ascii="Wingdings" w:hAnsi="Wingdings" w:hint="default"/>
      </w:rPr>
    </w:lvl>
    <w:lvl w:ilvl="8" w:tplc="80B4EF6E"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9"/>
  </w:num>
  <w:num w:numId="4">
    <w:abstractNumId w:val="9"/>
  </w:num>
  <w:num w:numId="5">
    <w:abstractNumId w:val="6"/>
  </w:num>
  <w:num w:numId="6">
    <w:abstractNumId w:val="17"/>
  </w:num>
  <w:num w:numId="7">
    <w:abstractNumId w:val="11"/>
  </w:num>
  <w:num w:numId="8">
    <w:abstractNumId w:val="12"/>
  </w:num>
  <w:num w:numId="9">
    <w:abstractNumId w:val="16"/>
  </w:num>
  <w:num w:numId="10">
    <w:abstractNumId w:val="10"/>
  </w:num>
  <w:num w:numId="11">
    <w:abstractNumId w:val="7"/>
  </w:num>
  <w:num w:numId="12">
    <w:abstractNumId w:val="5"/>
  </w:num>
  <w:num w:numId="13">
    <w:abstractNumId w:val="15"/>
  </w:num>
  <w:num w:numId="14">
    <w:abstractNumId w:val="21"/>
  </w:num>
  <w:num w:numId="15">
    <w:abstractNumId w:val="1"/>
  </w:num>
  <w:num w:numId="16">
    <w:abstractNumId w:val="13"/>
  </w:num>
  <w:num w:numId="17">
    <w:abstractNumId w:val="2"/>
  </w:num>
  <w:num w:numId="18">
    <w:abstractNumId w:val="3"/>
  </w:num>
  <w:num w:numId="19">
    <w:abstractNumId w:val="18"/>
  </w:num>
  <w:num w:numId="20">
    <w:abstractNumId w:val="20"/>
  </w:num>
  <w:num w:numId="21">
    <w:abstractNumId w:val="4"/>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D8"/>
    <w:rsid w:val="00023CE4"/>
    <w:rsid w:val="00031470"/>
    <w:rsid w:val="00032E15"/>
    <w:rsid w:val="00052A6A"/>
    <w:rsid w:val="000556D0"/>
    <w:rsid w:val="00072438"/>
    <w:rsid w:val="00083C1C"/>
    <w:rsid w:val="000954A1"/>
    <w:rsid w:val="000973ED"/>
    <w:rsid w:val="000E467D"/>
    <w:rsid w:val="001023E1"/>
    <w:rsid w:val="001069E7"/>
    <w:rsid w:val="00120B4E"/>
    <w:rsid w:val="001215BA"/>
    <w:rsid w:val="001244F1"/>
    <w:rsid w:val="001360AB"/>
    <w:rsid w:val="0014153D"/>
    <w:rsid w:val="00143547"/>
    <w:rsid w:val="00175492"/>
    <w:rsid w:val="001B259C"/>
    <w:rsid w:val="001C2A80"/>
    <w:rsid w:val="001E6BED"/>
    <w:rsid w:val="0020326F"/>
    <w:rsid w:val="00230E71"/>
    <w:rsid w:val="00240FB8"/>
    <w:rsid w:val="00266F47"/>
    <w:rsid w:val="00293606"/>
    <w:rsid w:val="00293E25"/>
    <w:rsid w:val="00316DF8"/>
    <w:rsid w:val="00321459"/>
    <w:rsid w:val="00333877"/>
    <w:rsid w:val="0034581C"/>
    <w:rsid w:val="003513FF"/>
    <w:rsid w:val="003832FC"/>
    <w:rsid w:val="00383C3F"/>
    <w:rsid w:val="003926DD"/>
    <w:rsid w:val="003A42FA"/>
    <w:rsid w:val="003D7139"/>
    <w:rsid w:val="003F25A9"/>
    <w:rsid w:val="00416767"/>
    <w:rsid w:val="00436222"/>
    <w:rsid w:val="00436669"/>
    <w:rsid w:val="0045139D"/>
    <w:rsid w:val="00464E22"/>
    <w:rsid w:val="00471B6B"/>
    <w:rsid w:val="004A6587"/>
    <w:rsid w:val="004B3656"/>
    <w:rsid w:val="004C2F6C"/>
    <w:rsid w:val="004E3166"/>
    <w:rsid w:val="004F5A7E"/>
    <w:rsid w:val="00533C47"/>
    <w:rsid w:val="00537902"/>
    <w:rsid w:val="0054258C"/>
    <w:rsid w:val="00572B06"/>
    <w:rsid w:val="0059160A"/>
    <w:rsid w:val="00595668"/>
    <w:rsid w:val="005A7723"/>
    <w:rsid w:val="005C5491"/>
    <w:rsid w:val="00600DE5"/>
    <w:rsid w:val="00615700"/>
    <w:rsid w:val="0063184A"/>
    <w:rsid w:val="00642190"/>
    <w:rsid w:val="006610AA"/>
    <w:rsid w:val="00661AD8"/>
    <w:rsid w:val="006662DC"/>
    <w:rsid w:val="00675D82"/>
    <w:rsid w:val="006A7427"/>
    <w:rsid w:val="006B4C4C"/>
    <w:rsid w:val="006D1139"/>
    <w:rsid w:val="006D7714"/>
    <w:rsid w:val="006E0AF1"/>
    <w:rsid w:val="006E0E09"/>
    <w:rsid w:val="00760879"/>
    <w:rsid w:val="0077613E"/>
    <w:rsid w:val="007854D6"/>
    <w:rsid w:val="00790D96"/>
    <w:rsid w:val="008739F3"/>
    <w:rsid w:val="008751A3"/>
    <w:rsid w:val="008831FA"/>
    <w:rsid w:val="00883E89"/>
    <w:rsid w:val="00887DCF"/>
    <w:rsid w:val="008B02B8"/>
    <w:rsid w:val="008D0A6E"/>
    <w:rsid w:val="008D2CE7"/>
    <w:rsid w:val="008E73BE"/>
    <w:rsid w:val="009200A1"/>
    <w:rsid w:val="00921736"/>
    <w:rsid w:val="0092702D"/>
    <w:rsid w:val="009553CF"/>
    <w:rsid w:val="00964802"/>
    <w:rsid w:val="009C59B4"/>
    <w:rsid w:val="009D5CBB"/>
    <w:rsid w:val="00A0346D"/>
    <w:rsid w:val="00A13C5A"/>
    <w:rsid w:val="00A16A5D"/>
    <w:rsid w:val="00A26753"/>
    <w:rsid w:val="00A42F0B"/>
    <w:rsid w:val="00A500B2"/>
    <w:rsid w:val="00A51A8E"/>
    <w:rsid w:val="00A83C0D"/>
    <w:rsid w:val="00AA63E1"/>
    <w:rsid w:val="00AD189C"/>
    <w:rsid w:val="00AF75F1"/>
    <w:rsid w:val="00B17CB0"/>
    <w:rsid w:val="00B23DDF"/>
    <w:rsid w:val="00B50694"/>
    <w:rsid w:val="00B70526"/>
    <w:rsid w:val="00B70DF3"/>
    <w:rsid w:val="00B9387E"/>
    <w:rsid w:val="00BF6E01"/>
    <w:rsid w:val="00C139F1"/>
    <w:rsid w:val="00C15113"/>
    <w:rsid w:val="00C971C3"/>
    <w:rsid w:val="00CB043C"/>
    <w:rsid w:val="00CB7D2C"/>
    <w:rsid w:val="00CC7252"/>
    <w:rsid w:val="00CF6C37"/>
    <w:rsid w:val="00D251DA"/>
    <w:rsid w:val="00D2566A"/>
    <w:rsid w:val="00DA5C2F"/>
    <w:rsid w:val="00E17FE2"/>
    <w:rsid w:val="00E24B07"/>
    <w:rsid w:val="00E46F97"/>
    <w:rsid w:val="00E60E78"/>
    <w:rsid w:val="00E9524D"/>
    <w:rsid w:val="00EA03AB"/>
    <w:rsid w:val="00EB796B"/>
    <w:rsid w:val="00F36ACA"/>
    <w:rsid w:val="00F56E3A"/>
    <w:rsid w:val="00F73309"/>
    <w:rsid w:val="00F75EB8"/>
    <w:rsid w:val="00F80B0E"/>
    <w:rsid w:val="00FA2510"/>
    <w:rsid w:val="00FA5841"/>
    <w:rsid w:val="00FB0C12"/>
    <w:rsid w:val="00FB0EAA"/>
    <w:rsid w:val="00FC5EA5"/>
    <w:rsid w:val="00FE774D"/>
    <w:rsid w:val="00FF2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95D5F"/>
  <w15:docId w15:val="{CF2E38CB-7333-4A66-857A-628D68D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61AD8"/>
    <w:pPr>
      <w:ind w:left="720"/>
      <w:contextualSpacing/>
    </w:pPr>
  </w:style>
  <w:style w:type="paragraph" w:styleId="Brezrazmikov">
    <w:name w:val="No Spacing"/>
    <w:uiPriority w:val="1"/>
    <w:qFormat/>
    <w:rsid w:val="00333877"/>
    <w:pPr>
      <w:spacing w:after="0" w:line="240" w:lineRule="auto"/>
    </w:pPr>
  </w:style>
  <w:style w:type="paragraph" w:styleId="Besedilooblaka">
    <w:name w:val="Balloon Text"/>
    <w:basedOn w:val="Navaden"/>
    <w:link w:val="BesedilooblakaZnak"/>
    <w:uiPriority w:val="99"/>
    <w:semiHidden/>
    <w:unhideWhenUsed/>
    <w:rsid w:val="004A658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6587"/>
    <w:rPr>
      <w:rFonts w:ascii="Tahoma" w:hAnsi="Tahoma" w:cs="Tahoma"/>
      <w:sz w:val="16"/>
      <w:szCs w:val="16"/>
    </w:rPr>
  </w:style>
  <w:style w:type="paragraph" w:styleId="Navadensplet">
    <w:name w:val="Normal (Web)"/>
    <w:basedOn w:val="Navaden"/>
    <w:uiPriority w:val="99"/>
    <w:semiHidden/>
    <w:unhideWhenUsed/>
    <w:rsid w:val="008B02B8"/>
    <w:pPr>
      <w:spacing w:after="0" w:line="240" w:lineRule="auto"/>
    </w:pPr>
    <w:rPr>
      <w:rFonts w:ascii="Times New Roman" w:eastAsia="Times New Roman" w:hAnsi="Times New Roman" w:cs="Times New Roman"/>
      <w:sz w:val="24"/>
      <w:szCs w:val="24"/>
    </w:rPr>
  </w:style>
  <w:style w:type="paragraph" w:customStyle="1" w:styleId="titreparagraphe">
    <w:name w:val="titreparagraphe"/>
    <w:basedOn w:val="Navaden"/>
    <w:rsid w:val="008B02B8"/>
    <w:pPr>
      <w:spacing w:after="0"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8B02B8"/>
    <w:rPr>
      <w:b/>
      <w:bCs/>
    </w:rPr>
  </w:style>
  <w:style w:type="character" w:styleId="Hiperpovezava">
    <w:name w:val="Hyperlink"/>
    <w:basedOn w:val="Privzetapisavaodstavka"/>
    <w:uiPriority w:val="99"/>
    <w:unhideWhenUsed/>
    <w:rsid w:val="008D0A6E"/>
    <w:rPr>
      <w:color w:val="0000FF" w:themeColor="hyperlink"/>
      <w:u w:val="single"/>
    </w:rPr>
  </w:style>
  <w:style w:type="paragraph" w:styleId="Glava">
    <w:name w:val="header"/>
    <w:basedOn w:val="Navaden"/>
    <w:link w:val="GlavaZnak"/>
    <w:uiPriority w:val="99"/>
    <w:unhideWhenUsed/>
    <w:rsid w:val="00760879"/>
    <w:pPr>
      <w:tabs>
        <w:tab w:val="center" w:pos="4536"/>
        <w:tab w:val="right" w:pos="9072"/>
      </w:tabs>
      <w:spacing w:after="0" w:line="240" w:lineRule="auto"/>
    </w:pPr>
  </w:style>
  <w:style w:type="character" w:customStyle="1" w:styleId="GlavaZnak">
    <w:name w:val="Glava Znak"/>
    <w:basedOn w:val="Privzetapisavaodstavka"/>
    <w:link w:val="Glava"/>
    <w:uiPriority w:val="99"/>
    <w:rsid w:val="00760879"/>
  </w:style>
  <w:style w:type="paragraph" w:styleId="Noga">
    <w:name w:val="footer"/>
    <w:basedOn w:val="Navaden"/>
    <w:link w:val="NogaZnak"/>
    <w:uiPriority w:val="99"/>
    <w:unhideWhenUsed/>
    <w:rsid w:val="00760879"/>
    <w:pPr>
      <w:tabs>
        <w:tab w:val="center" w:pos="4536"/>
        <w:tab w:val="right" w:pos="9072"/>
      </w:tabs>
      <w:spacing w:after="0" w:line="240" w:lineRule="auto"/>
    </w:pPr>
  </w:style>
  <w:style w:type="character" w:customStyle="1" w:styleId="NogaZnak">
    <w:name w:val="Noga Znak"/>
    <w:basedOn w:val="Privzetapisavaodstavka"/>
    <w:link w:val="Noga"/>
    <w:uiPriority w:val="99"/>
    <w:rsid w:val="00760879"/>
  </w:style>
  <w:style w:type="character" w:styleId="Poudarek">
    <w:name w:val="Emphasis"/>
    <w:basedOn w:val="Privzetapisavaodstavka"/>
    <w:uiPriority w:val="20"/>
    <w:qFormat/>
    <w:rsid w:val="006D7714"/>
    <w:rPr>
      <w:i/>
      <w:iCs/>
    </w:rPr>
  </w:style>
  <w:style w:type="character" w:customStyle="1" w:styleId="UnresolvedMention">
    <w:name w:val="Unresolved Mention"/>
    <w:basedOn w:val="Privzetapisavaodstavka"/>
    <w:uiPriority w:val="99"/>
    <w:semiHidden/>
    <w:unhideWhenUsed/>
    <w:rsid w:val="009D5CBB"/>
    <w:rPr>
      <w:color w:val="605E5C"/>
      <w:shd w:val="clear" w:color="auto" w:fill="E1DFDD"/>
    </w:rPr>
  </w:style>
  <w:style w:type="paragraph" w:customStyle="1" w:styleId="BiPSignataireFonction">
    <w:name w:val="BiP_Signataire Fonction"/>
    <w:basedOn w:val="Navaden"/>
    <w:uiPriority w:val="1"/>
    <w:rsid w:val="00083C1C"/>
    <w:pPr>
      <w:spacing w:after="0" w:line="264" w:lineRule="auto"/>
      <w:jc w:val="right"/>
    </w:pPr>
    <w:rPr>
      <w:rFonts w:ascii="Calibri" w:eastAsiaTheme="minorHAnsi" w:hAnsi="Calibri" w:cs="Calibri"/>
      <w:color w:val="000000"/>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6736">
      <w:bodyDiv w:val="1"/>
      <w:marLeft w:val="0"/>
      <w:marRight w:val="0"/>
      <w:marTop w:val="0"/>
      <w:marBottom w:val="0"/>
      <w:divBdr>
        <w:top w:val="none" w:sz="0" w:space="0" w:color="auto"/>
        <w:left w:val="none" w:sz="0" w:space="0" w:color="auto"/>
        <w:bottom w:val="none" w:sz="0" w:space="0" w:color="auto"/>
        <w:right w:val="none" w:sz="0" w:space="0" w:color="auto"/>
      </w:divBdr>
      <w:divsChild>
        <w:div w:id="1353219348">
          <w:marLeft w:val="418"/>
          <w:marRight w:val="0"/>
          <w:marTop w:val="240"/>
          <w:marBottom w:val="0"/>
          <w:divBdr>
            <w:top w:val="none" w:sz="0" w:space="0" w:color="auto"/>
            <w:left w:val="none" w:sz="0" w:space="0" w:color="auto"/>
            <w:bottom w:val="none" w:sz="0" w:space="0" w:color="auto"/>
            <w:right w:val="none" w:sz="0" w:space="0" w:color="auto"/>
          </w:divBdr>
        </w:div>
        <w:div w:id="162939523">
          <w:marLeft w:val="562"/>
          <w:marRight w:val="0"/>
          <w:marTop w:val="240"/>
          <w:marBottom w:val="0"/>
          <w:divBdr>
            <w:top w:val="none" w:sz="0" w:space="0" w:color="auto"/>
            <w:left w:val="none" w:sz="0" w:space="0" w:color="auto"/>
            <w:bottom w:val="none" w:sz="0" w:space="0" w:color="auto"/>
            <w:right w:val="none" w:sz="0" w:space="0" w:color="auto"/>
          </w:divBdr>
        </w:div>
        <w:div w:id="835150821">
          <w:marLeft w:val="288"/>
          <w:marRight w:val="0"/>
          <w:marTop w:val="240"/>
          <w:marBottom w:val="0"/>
          <w:divBdr>
            <w:top w:val="none" w:sz="0" w:space="0" w:color="auto"/>
            <w:left w:val="none" w:sz="0" w:space="0" w:color="auto"/>
            <w:bottom w:val="none" w:sz="0" w:space="0" w:color="auto"/>
            <w:right w:val="none" w:sz="0" w:space="0" w:color="auto"/>
          </w:divBdr>
        </w:div>
        <w:div w:id="632058576">
          <w:marLeft w:val="562"/>
          <w:marRight w:val="0"/>
          <w:marTop w:val="50"/>
          <w:marBottom w:val="50"/>
          <w:divBdr>
            <w:top w:val="none" w:sz="0" w:space="0" w:color="auto"/>
            <w:left w:val="none" w:sz="0" w:space="0" w:color="auto"/>
            <w:bottom w:val="none" w:sz="0" w:space="0" w:color="auto"/>
            <w:right w:val="none" w:sz="0" w:space="0" w:color="auto"/>
          </w:divBdr>
        </w:div>
        <w:div w:id="1573352892">
          <w:marLeft w:val="562"/>
          <w:marRight w:val="0"/>
          <w:marTop w:val="50"/>
          <w:marBottom w:val="50"/>
          <w:divBdr>
            <w:top w:val="none" w:sz="0" w:space="0" w:color="auto"/>
            <w:left w:val="none" w:sz="0" w:space="0" w:color="auto"/>
            <w:bottom w:val="none" w:sz="0" w:space="0" w:color="auto"/>
            <w:right w:val="none" w:sz="0" w:space="0" w:color="auto"/>
          </w:divBdr>
        </w:div>
        <w:div w:id="137772985">
          <w:marLeft w:val="562"/>
          <w:marRight w:val="0"/>
          <w:marTop w:val="50"/>
          <w:marBottom w:val="50"/>
          <w:divBdr>
            <w:top w:val="none" w:sz="0" w:space="0" w:color="auto"/>
            <w:left w:val="none" w:sz="0" w:space="0" w:color="auto"/>
            <w:bottom w:val="none" w:sz="0" w:space="0" w:color="auto"/>
            <w:right w:val="none" w:sz="0" w:space="0" w:color="auto"/>
          </w:divBdr>
        </w:div>
        <w:div w:id="1773089128">
          <w:marLeft w:val="288"/>
          <w:marRight w:val="0"/>
          <w:marTop w:val="240"/>
          <w:marBottom w:val="0"/>
          <w:divBdr>
            <w:top w:val="none" w:sz="0" w:space="0" w:color="auto"/>
            <w:left w:val="none" w:sz="0" w:space="0" w:color="auto"/>
            <w:bottom w:val="none" w:sz="0" w:space="0" w:color="auto"/>
            <w:right w:val="none" w:sz="0" w:space="0" w:color="auto"/>
          </w:divBdr>
        </w:div>
        <w:div w:id="1888685163">
          <w:marLeft w:val="562"/>
          <w:marRight w:val="0"/>
          <w:marTop w:val="50"/>
          <w:marBottom w:val="50"/>
          <w:divBdr>
            <w:top w:val="none" w:sz="0" w:space="0" w:color="auto"/>
            <w:left w:val="none" w:sz="0" w:space="0" w:color="auto"/>
            <w:bottom w:val="none" w:sz="0" w:space="0" w:color="auto"/>
            <w:right w:val="none" w:sz="0" w:space="0" w:color="auto"/>
          </w:divBdr>
        </w:div>
        <w:div w:id="1637683204">
          <w:marLeft w:val="562"/>
          <w:marRight w:val="0"/>
          <w:marTop w:val="50"/>
          <w:marBottom w:val="50"/>
          <w:divBdr>
            <w:top w:val="none" w:sz="0" w:space="0" w:color="auto"/>
            <w:left w:val="none" w:sz="0" w:space="0" w:color="auto"/>
            <w:bottom w:val="none" w:sz="0" w:space="0" w:color="auto"/>
            <w:right w:val="none" w:sz="0" w:space="0" w:color="auto"/>
          </w:divBdr>
        </w:div>
        <w:div w:id="743064471">
          <w:marLeft w:val="562"/>
          <w:marRight w:val="0"/>
          <w:marTop w:val="50"/>
          <w:marBottom w:val="50"/>
          <w:divBdr>
            <w:top w:val="none" w:sz="0" w:space="0" w:color="auto"/>
            <w:left w:val="none" w:sz="0" w:space="0" w:color="auto"/>
            <w:bottom w:val="none" w:sz="0" w:space="0" w:color="auto"/>
            <w:right w:val="none" w:sz="0" w:space="0" w:color="auto"/>
          </w:divBdr>
        </w:div>
        <w:div w:id="2035157103">
          <w:marLeft w:val="418"/>
          <w:marRight w:val="0"/>
          <w:marTop w:val="50"/>
          <w:marBottom w:val="50"/>
          <w:divBdr>
            <w:top w:val="none" w:sz="0" w:space="0" w:color="auto"/>
            <w:left w:val="none" w:sz="0" w:space="0" w:color="auto"/>
            <w:bottom w:val="none" w:sz="0" w:space="0" w:color="auto"/>
            <w:right w:val="none" w:sz="0" w:space="0" w:color="auto"/>
          </w:divBdr>
        </w:div>
      </w:divsChild>
    </w:div>
    <w:div w:id="359740260">
      <w:bodyDiv w:val="1"/>
      <w:marLeft w:val="0"/>
      <w:marRight w:val="0"/>
      <w:marTop w:val="0"/>
      <w:marBottom w:val="0"/>
      <w:divBdr>
        <w:top w:val="none" w:sz="0" w:space="0" w:color="auto"/>
        <w:left w:val="none" w:sz="0" w:space="0" w:color="auto"/>
        <w:bottom w:val="none" w:sz="0" w:space="0" w:color="auto"/>
        <w:right w:val="none" w:sz="0" w:space="0" w:color="auto"/>
      </w:divBdr>
      <w:divsChild>
        <w:div w:id="356930199">
          <w:marLeft w:val="0"/>
          <w:marRight w:val="0"/>
          <w:marTop w:val="0"/>
          <w:marBottom w:val="0"/>
          <w:divBdr>
            <w:top w:val="none" w:sz="0" w:space="0" w:color="auto"/>
            <w:left w:val="none" w:sz="0" w:space="0" w:color="auto"/>
            <w:bottom w:val="none" w:sz="0" w:space="0" w:color="auto"/>
            <w:right w:val="none" w:sz="0" w:space="0" w:color="auto"/>
          </w:divBdr>
          <w:divsChild>
            <w:div w:id="920024039">
              <w:marLeft w:val="0"/>
              <w:marRight w:val="0"/>
              <w:marTop w:val="0"/>
              <w:marBottom w:val="0"/>
              <w:divBdr>
                <w:top w:val="none" w:sz="0" w:space="0" w:color="auto"/>
                <w:left w:val="none" w:sz="0" w:space="0" w:color="auto"/>
                <w:bottom w:val="none" w:sz="0" w:space="0" w:color="auto"/>
                <w:right w:val="none" w:sz="0" w:space="0" w:color="auto"/>
              </w:divBdr>
              <w:divsChild>
                <w:div w:id="579294018">
                  <w:marLeft w:val="0"/>
                  <w:marRight w:val="0"/>
                  <w:marTop w:val="0"/>
                  <w:marBottom w:val="0"/>
                  <w:divBdr>
                    <w:top w:val="none" w:sz="0" w:space="0" w:color="auto"/>
                    <w:left w:val="none" w:sz="0" w:space="0" w:color="auto"/>
                    <w:bottom w:val="none" w:sz="0" w:space="0" w:color="auto"/>
                    <w:right w:val="none" w:sz="0" w:space="0" w:color="auto"/>
                  </w:divBdr>
                  <w:divsChild>
                    <w:div w:id="1041519813">
                      <w:marLeft w:val="0"/>
                      <w:marRight w:val="0"/>
                      <w:marTop w:val="0"/>
                      <w:marBottom w:val="0"/>
                      <w:divBdr>
                        <w:top w:val="none" w:sz="0" w:space="0" w:color="auto"/>
                        <w:left w:val="none" w:sz="0" w:space="0" w:color="auto"/>
                        <w:bottom w:val="none" w:sz="0" w:space="0" w:color="auto"/>
                        <w:right w:val="none" w:sz="0" w:space="0" w:color="auto"/>
                      </w:divBdr>
                      <w:divsChild>
                        <w:div w:id="1781490126">
                          <w:marLeft w:val="0"/>
                          <w:marRight w:val="0"/>
                          <w:marTop w:val="0"/>
                          <w:marBottom w:val="0"/>
                          <w:divBdr>
                            <w:top w:val="none" w:sz="0" w:space="0" w:color="auto"/>
                            <w:left w:val="none" w:sz="0" w:space="0" w:color="auto"/>
                            <w:bottom w:val="none" w:sz="0" w:space="0" w:color="auto"/>
                            <w:right w:val="none" w:sz="0" w:space="0" w:color="auto"/>
                          </w:divBdr>
                          <w:divsChild>
                            <w:div w:id="1853106765">
                              <w:marLeft w:val="0"/>
                              <w:marRight w:val="0"/>
                              <w:marTop w:val="0"/>
                              <w:marBottom w:val="0"/>
                              <w:divBdr>
                                <w:top w:val="none" w:sz="0" w:space="0" w:color="auto"/>
                                <w:left w:val="none" w:sz="0" w:space="0" w:color="auto"/>
                                <w:bottom w:val="none" w:sz="0" w:space="0" w:color="auto"/>
                                <w:right w:val="none" w:sz="0" w:space="0" w:color="auto"/>
                              </w:divBdr>
                              <w:divsChild>
                                <w:div w:id="1333605549">
                                  <w:marLeft w:val="0"/>
                                  <w:marRight w:val="0"/>
                                  <w:marTop w:val="0"/>
                                  <w:marBottom w:val="0"/>
                                  <w:divBdr>
                                    <w:top w:val="none" w:sz="0" w:space="0" w:color="auto"/>
                                    <w:left w:val="none" w:sz="0" w:space="0" w:color="auto"/>
                                    <w:bottom w:val="none" w:sz="0" w:space="0" w:color="auto"/>
                                    <w:right w:val="none" w:sz="0" w:space="0" w:color="auto"/>
                                  </w:divBdr>
                                  <w:divsChild>
                                    <w:div w:id="742023190">
                                      <w:marLeft w:val="0"/>
                                      <w:marRight w:val="0"/>
                                      <w:marTop w:val="0"/>
                                      <w:marBottom w:val="0"/>
                                      <w:divBdr>
                                        <w:top w:val="none" w:sz="0" w:space="0" w:color="auto"/>
                                        <w:left w:val="none" w:sz="0" w:space="0" w:color="auto"/>
                                        <w:bottom w:val="none" w:sz="0" w:space="0" w:color="auto"/>
                                        <w:right w:val="none" w:sz="0" w:space="0" w:color="auto"/>
                                      </w:divBdr>
                                      <w:divsChild>
                                        <w:div w:id="18279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16559">
      <w:bodyDiv w:val="1"/>
      <w:marLeft w:val="0"/>
      <w:marRight w:val="0"/>
      <w:marTop w:val="0"/>
      <w:marBottom w:val="0"/>
      <w:divBdr>
        <w:top w:val="none" w:sz="0" w:space="0" w:color="auto"/>
        <w:left w:val="none" w:sz="0" w:space="0" w:color="auto"/>
        <w:bottom w:val="none" w:sz="0" w:space="0" w:color="auto"/>
        <w:right w:val="none" w:sz="0" w:space="0" w:color="auto"/>
      </w:divBdr>
      <w:divsChild>
        <w:div w:id="973294035">
          <w:marLeft w:val="0"/>
          <w:marRight w:val="0"/>
          <w:marTop w:val="0"/>
          <w:marBottom w:val="0"/>
          <w:divBdr>
            <w:top w:val="none" w:sz="0" w:space="0" w:color="auto"/>
            <w:left w:val="none" w:sz="0" w:space="0" w:color="auto"/>
            <w:bottom w:val="none" w:sz="0" w:space="0" w:color="auto"/>
            <w:right w:val="none" w:sz="0" w:space="0" w:color="auto"/>
          </w:divBdr>
          <w:divsChild>
            <w:div w:id="1294671065">
              <w:marLeft w:val="0"/>
              <w:marRight w:val="0"/>
              <w:marTop w:val="0"/>
              <w:marBottom w:val="0"/>
              <w:divBdr>
                <w:top w:val="none" w:sz="0" w:space="0" w:color="auto"/>
                <w:left w:val="none" w:sz="0" w:space="0" w:color="auto"/>
                <w:bottom w:val="none" w:sz="0" w:space="0" w:color="auto"/>
                <w:right w:val="none" w:sz="0" w:space="0" w:color="auto"/>
              </w:divBdr>
              <w:divsChild>
                <w:div w:id="23556082">
                  <w:marLeft w:val="0"/>
                  <w:marRight w:val="0"/>
                  <w:marTop w:val="0"/>
                  <w:marBottom w:val="0"/>
                  <w:divBdr>
                    <w:top w:val="none" w:sz="0" w:space="0" w:color="auto"/>
                    <w:left w:val="none" w:sz="0" w:space="0" w:color="auto"/>
                    <w:bottom w:val="none" w:sz="0" w:space="0" w:color="auto"/>
                    <w:right w:val="none" w:sz="0" w:space="0" w:color="auto"/>
                  </w:divBdr>
                  <w:divsChild>
                    <w:div w:id="1860241705">
                      <w:marLeft w:val="0"/>
                      <w:marRight w:val="0"/>
                      <w:marTop w:val="0"/>
                      <w:marBottom w:val="0"/>
                      <w:divBdr>
                        <w:top w:val="none" w:sz="0" w:space="0" w:color="auto"/>
                        <w:left w:val="none" w:sz="0" w:space="0" w:color="auto"/>
                        <w:bottom w:val="none" w:sz="0" w:space="0" w:color="auto"/>
                        <w:right w:val="none" w:sz="0" w:space="0" w:color="auto"/>
                      </w:divBdr>
                      <w:divsChild>
                        <w:div w:id="347871904">
                          <w:marLeft w:val="0"/>
                          <w:marRight w:val="0"/>
                          <w:marTop w:val="0"/>
                          <w:marBottom w:val="0"/>
                          <w:divBdr>
                            <w:top w:val="none" w:sz="0" w:space="0" w:color="auto"/>
                            <w:left w:val="none" w:sz="0" w:space="0" w:color="auto"/>
                            <w:bottom w:val="none" w:sz="0" w:space="0" w:color="auto"/>
                            <w:right w:val="none" w:sz="0" w:space="0" w:color="auto"/>
                          </w:divBdr>
                          <w:divsChild>
                            <w:div w:id="1277559248">
                              <w:marLeft w:val="0"/>
                              <w:marRight w:val="0"/>
                              <w:marTop w:val="0"/>
                              <w:marBottom w:val="0"/>
                              <w:divBdr>
                                <w:top w:val="none" w:sz="0" w:space="0" w:color="auto"/>
                                <w:left w:val="none" w:sz="0" w:space="0" w:color="auto"/>
                                <w:bottom w:val="none" w:sz="0" w:space="0" w:color="auto"/>
                                <w:right w:val="none" w:sz="0" w:space="0" w:color="auto"/>
                              </w:divBdr>
                              <w:divsChild>
                                <w:div w:id="1491484011">
                                  <w:marLeft w:val="0"/>
                                  <w:marRight w:val="0"/>
                                  <w:marTop w:val="0"/>
                                  <w:marBottom w:val="0"/>
                                  <w:divBdr>
                                    <w:top w:val="none" w:sz="0" w:space="0" w:color="auto"/>
                                    <w:left w:val="none" w:sz="0" w:space="0" w:color="auto"/>
                                    <w:bottom w:val="none" w:sz="0" w:space="0" w:color="auto"/>
                                    <w:right w:val="none" w:sz="0" w:space="0" w:color="auto"/>
                                  </w:divBdr>
                                  <w:divsChild>
                                    <w:div w:id="482044971">
                                      <w:marLeft w:val="0"/>
                                      <w:marRight w:val="0"/>
                                      <w:marTop w:val="0"/>
                                      <w:marBottom w:val="0"/>
                                      <w:divBdr>
                                        <w:top w:val="none" w:sz="0" w:space="0" w:color="auto"/>
                                        <w:left w:val="none" w:sz="0" w:space="0" w:color="auto"/>
                                        <w:bottom w:val="none" w:sz="0" w:space="0" w:color="auto"/>
                                        <w:right w:val="none" w:sz="0" w:space="0" w:color="auto"/>
                                      </w:divBdr>
                                      <w:divsChild>
                                        <w:div w:id="237175749">
                                          <w:marLeft w:val="0"/>
                                          <w:marRight w:val="0"/>
                                          <w:marTop w:val="0"/>
                                          <w:marBottom w:val="0"/>
                                          <w:divBdr>
                                            <w:top w:val="none" w:sz="0" w:space="0" w:color="auto"/>
                                            <w:left w:val="none" w:sz="0" w:space="0" w:color="auto"/>
                                            <w:bottom w:val="none" w:sz="0" w:space="0" w:color="auto"/>
                                            <w:right w:val="none" w:sz="0" w:space="0" w:color="auto"/>
                                          </w:divBdr>
                                          <w:divsChild>
                                            <w:div w:id="10887564">
                                              <w:marLeft w:val="0"/>
                                              <w:marRight w:val="0"/>
                                              <w:marTop w:val="0"/>
                                              <w:marBottom w:val="0"/>
                                              <w:divBdr>
                                                <w:top w:val="none" w:sz="0" w:space="0" w:color="auto"/>
                                                <w:left w:val="none" w:sz="0" w:space="0" w:color="auto"/>
                                                <w:bottom w:val="none" w:sz="0" w:space="0" w:color="auto"/>
                                                <w:right w:val="none" w:sz="0" w:space="0" w:color="auto"/>
                                              </w:divBdr>
                                              <w:divsChild>
                                                <w:div w:id="1239286827">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sChild>
                                                        <w:div w:id="366956708">
                                                          <w:marLeft w:val="0"/>
                                                          <w:marRight w:val="0"/>
                                                          <w:marTop w:val="0"/>
                                                          <w:marBottom w:val="0"/>
                                                          <w:divBdr>
                                                            <w:top w:val="none" w:sz="0" w:space="0" w:color="auto"/>
                                                            <w:left w:val="none" w:sz="0" w:space="0" w:color="auto"/>
                                                            <w:bottom w:val="none" w:sz="0" w:space="0" w:color="auto"/>
                                                            <w:right w:val="none" w:sz="0" w:space="0" w:color="auto"/>
                                                          </w:divBdr>
                                                          <w:divsChild>
                                                            <w:div w:id="1452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494418">
      <w:bodyDiv w:val="1"/>
      <w:marLeft w:val="0"/>
      <w:marRight w:val="0"/>
      <w:marTop w:val="0"/>
      <w:marBottom w:val="0"/>
      <w:divBdr>
        <w:top w:val="none" w:sz="0" w:space="0" w:color="auto"/>
        <w:left w:val="none" w:sz="0" w:space="0" w:color="auto"/>
        <w:bottom w:val="none" w:sz="0" w:space="0" w:color="auto"/>
        <w:right w:val="none" w:sz="0" w:space="0" w:color="auto"/>
      </w:divBdr>
    </w:div>
    <w:div w:id="21178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vocatparis.org/stage-internationa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DCA7-B711-45A9-ADF2-A87C5A04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2629</Characters>
  <Application>Microsoft Office Word</Application>
  <DocSecurity>0</DocSecurity>
  <Lines>21</Lines>
  <Paragraphs>6</Paragraphs>
  <ScaleCrop>false</ScaleCrop>
  <HeadingPairs>
    <vt:vector size="4" baseType="variant">
      <vt:variant>
        <vt:lpstr>Naslov</vt:lpstr>
      </vt:variant>
      <vt:variant>
        <vt:i4>1</vt:i4>
      </vt:variant>
      <vt:variant>
        <vt:lpstr>Titre</vt:lpstr>
      </vt:variant>
      <vt:variant>
        <vt:i4>1</vt:i4>
      </vt:variant>
    </vt:vector>
  </HeadingPairs>
  <TitlesOfParts>
    <vt:vector size="2" baseType="lpstr">
      <vt:lpstr/>
      <vt:lpstr/>
    </vt:vector>
  </TitlesOfParts>
  <Company>Ordre des Avocats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Debora Fajdiga - OZS</cp:lastModifiedBy>
  <cp:revision>2</cp:revision>
  <cp:lastPrinted>2018-03-01T14:43:00Z</cp:lastPrinted>
  <dcterms:created xsi:type="dcterms:W3CDTF">2025-03-24T12:12:00Z</dcterms:created>
  <dcterms:modified xsi:type="dcterms:W3CDTF">2025-03-24T12:12:00Z</dcterms:modified>
</cp:coreProperties>
</file>